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5FFE0" w14:textId="3CAE89AB" w:rsidR="00220621" w:rsidRDefault="00550744" w:rsidP="007D3C74">
      <w:pPr>
        <w:ind w:right="2697"/>
        <w:rPr>
          <w:rFonts w:ascii="Arial" w:hAnsi="Arial" w:cs="Arial"/>
          <w:b/>
          <w:bCs/>
          <w:color w:val="ED174C"/>
          <w:sz w:val="36"/>
          <w:szCs w:val="36"/>
        </w:rPr>
      </w:pPr>
      <w:r>
        <w:rPr>
          <w:rFonts w:ascii="Arial" w:hAnsi="Arial" w:cs="Arial"/>
          <w:noProof/>
          <w:color w:val="ED174C"/>
          <w:sz w:val="36"/>
          <w:szCs w:val="36"/>
        </w:rPr>
        <w:drawing>
          <wp:anchor distT="0" distB="0" distL="114300" distR="114300" simplePos="0" relativeHeight="251658240" behindDoc="1" locked="0" layoutInCell="1" allowOverlap="1" wp14:anchorId="3AE82B4E" wp14:editId="7000D071">
            <wp:simplePos x="0" y="0"/>
            <wp:positionH relativeFrom="column">
              <wp:posOffset>4184650</wp:posOffset>
            </wp:positionH>
            <wp:positionV relativeFrom="paragraph">
              <wp:posOffset>-7620</wp:posOffset>
            </wp:positionV>
            <wp:extent cx="2309404" cy="2694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9404" cy="2694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DDB5C8" w14:textId="39A7DFF9" w:rsidR="00125032" w:rsidRPr="00846D2B" w:rsidRDefault="00846D2B" w:rsidP="00550744">
      <w:pPr>
        <w:ind w:right="3406"/>
        <w:rPr>
          <w:rFonts w:ascii="Arial" w:hAnsi="Arial" w:cs="Arial"/>
          <w:color w:val="ED174C"/>
          <w:sz w:val="36"/>
          <w:szCs w:val="36"/>
          <w:lang w:val="es-MX"/>
        </w:rPr>
      </w:pPr>
      <w:r w:rsidRPr="00846D2B">
        <w:rPr>
          <w:rFonts w:ascii="Arial" w:hAnsi="Arial" w:cs="Arial"/>
          <w:color w:val="ED174C"/>
          <w:sz w:val="36"/>
          <w:szCs w:val="36"/>
          <w:lang w:val="es-MX"/>
        </w:rPr>
        <w:t>Cómo escribir una carta del Día mundial de la hemofilia a un funcionario gubernamental</w:t>
      </w:r>
    </w:p>
    <w:p w14:paraId="1024481D" w14:textId="6DDA90AE" w:rsidR="00E53673" w:rsidRPr="00DC16B2" w:rsidRDefault="00DC16B2" w:rsidP="001B11B9">
      <w:pPr>
        <w:ind w:right="3264"/>
        <w:rPr>
          <w:rFonts w:ascii="Arial" w:hAnsi="Arial" w:cs="Arial"/>
          <w:color w:val="1F3F78"/>
          <w:sz w:val="18"/>
          <w:szCs w:val="18"/>
          <w:lang w:val="es-MX"/>
        </w:rPr>
      </w:pPr>
      <w:r w:rsidRPr="00DC16B2">
        <w:rPr>
          <w:rFonts w:ascii="Arial" w:hAnsi="Arial" w:cs="Arial"/>
          <w:color w:val="1F3F78"/>
          <w:sz w:val="18"/>
          <w:szCs w:val="18"/>
          <w:lang w:val="es-MX"/>
        </w:rPr>
        <w:t xml:space="preserve">Este Día mundial de la hemofilia, la FMH anima a todos los miembros de nuestra comunidad a ser proactivos. Hacemos un llamado a organizaciones nacionales miembros (ONM) de la FMH, a centros de tratamiento de hemofilia (CTH), a otras organizaciones que abogan por la atención de la hemofilia, y a miembros individuales de nuestra comunidad para que aboguen por la inclusión de los trastornos de la coagulación en las políticas nacionales para la atención de la salud. Una manera de hacerlo es comunicarse con funcionarios gubernamentales y legisladores a través de una carta. A </w:t>
      </w:r>
      <w:proofErr w:type="gramStart"/>
      <w:r w:rsidRPr="00DC16B2">
        <w:rPr>
          <w:rFonts w:ascii="Arial" w:hAnsi="Arial" w:cs="Arial"/>
          <w:color w:val="1F3F78"/>
          <w:sz w:val="18"/>
          <w:szCs w:val="18"/>
          <w:lang w:val="es-MX"/>
        </w:rPr>
        <w:t>continuación</w:t>
      </w:r>
      <w:proofErr w:type="gramEnd"/>
      <w:r w:rsidRPr="00DC16B2">
        <w:rPr>
          <w:rFonts w:ascii="Arial" w:hAnsi="Arial" w:cs="Arial"/>
          <w:color w:val="1F3F78"/>
          <w:sz w:val="18"/>
          <w:szCs w:val="18"/>
          <w:lang w:val="es-MX"/>
        </w:rPr>
        <w:t xml:space="preserve"> ofrecemos orientación sobre cómo escribir dicha carta, así como una carta de ejemplo.</w:t>
      </w:r>
    </w:p>
    <w:p w14:paraId="725857BB" w14:textId="77777777" w:rsidR="007D3C74" w:rsidRPr="00DC16B2" w:rsidRDefault="007D3C74" w:rsidP="007D3C74">
      <w:pPr>
        <w:rPr>
          <w:rFonts w:ascii="Arial" w:hAnsi="Arial" w:cs="Arial"/>
          <w:sz w:val="20"/>
          <w:szCs w:val="20"/>
          <w:lang w:val="es-MX"/>
        </w:rPr>
      </w:pPr>
    </w:p>
    <w:p w14:paraId="51FE9EDA" w14:textId="11983718" w:rsidR="00E53673" w:rsidRPr="004E2D30" w:rsidRDefault="004E2D30" w:rsidP="00EE53C5">
      <w:pPr>
        <w:shd w:val="clear" w:color="auto" w:fill="EF7417"/>
        <w:rPr>
          <w:rFonts w:ascii="Arial" w:hAnsi="Arial" w:cs="Arial"/>
          <w:color w:val="FFFFFF" w:themeColor="background1"/>
          <w:sz w:val="18"/>
          <w:szCs w:val="18"/>
          <w:lang w:val="es-MX"/>
        </w:rPr>
      </w:pPr>
      <w:r w:rsidRPr="004E2D30">
        <w:rPr>
          <w:rFonts w:ascii="Arial" w:hAnsi="Arial" w:cs="Arial"/>
          <w:color w:val="FFFFFF" w:themeColor="background1"/>
          <w:sz w:val="18"/>
          <w:szCs w:val="18"/>
          <w:lang w:val="es-MX"/>
        </w:rPr>
        <w:t>INICIE LA CARTA CON UN SALUDO OFICIAL</w:t>
      </w:r>
      <w:r w:rsidR="001C6AB7" w:rsidRPr="004E2D30">
        <w:rPr>
          <w:rFonts w:ascii="Arial" w:hAnsi="Arial" w:cs="Arial"/>
          <w:color w:val="FFFFFF" w:themeColor="background1"/>
          <w:sz w:val="18"/>
          <w:szCs w:val="18"/>
          <w:lang w:val="es-MX"/>
        </w:rPr>
        <w:t xml:space="preserve"> </w:t>
      </w:r>
    </w:p>
    <w:p w14:paraId="7FD60C1F" w14:textId="511031C1" w:rsidR="00C15FDA" w:rsidRPr="00C15FDA" w:rsidRDefault="00C15FDA" w:rsidP="00C15FDA">
      <w:pPr>
        <w:pStyle w:val="ListParagraph"/>
        <w:numPr>
          <w:ilvl w:val="0"/>
          <w:numId w:val="5"/>
        </w:numPr>
        <w:ind w:left="851"/>
        <w:rPr>
          <w:rFonts w:ascii="Arial" w:hAnsi="Arial" w:cs="Arial"/>
          <w:color w:val="1F3F78"/>
          <w:sz w:val="18"/>
          <w:szCs w:val="18"/>
          <w:lang w:val="es-MX"/>
        </w:rPr>
      </w:pPr>
      <w:r w:rsidRPr="00C15FDA">
        <w:rPr>
          <w:rFonts w:ascii="Arial" w:hAnsi="Arial" w:cs="Arial"/>
          <w:color w:val="1F3F78"/>
          <w:sz w:val="18"/>
          <w:szCs w:val="18"/>
          <w:lang w:val="es-MX"/>
        </w:rPr>
        <w:t>Incluya la fecha como referencia y para fines de rendición de cuentas.</w:t>
      </w:r>
    </w:p>
    <w:p w14:paraId="519BF673" w14:textId="77777777" w:rsidR="00C15FDA" w:rsidRPr="00C15FDA" w:rsidRDefault="00C15FDA" w:rsidP="00C15FDA">
      <w:pPr>
        <w:pStyle w:val="ListParagraph"/>
        <w:numPr>
          <w:ilvl w:val="0"/>
          <w:numId w:val="5"/>
        </w:numPr>
        <w:ind w:left="851"/>
        <w:rPr>
          <w:rFonts w:ascii="Arial" w:hAnsi="Arial" w:cs="Arial"/>
          <w:color w:val="1F3F78"/>
          <w:sz w:val="18"/>
          <w:szCs w:val="18"/>
          <w:lang w:val="es-MX"/>
        </w:rPr>
      </w:pPr>
      <w:r w:rsidRPr="00C15FDA">
        <w:rPr>
          <w:rFonts w:ascii="Arial" w:hAnsi="Arial" w:cs="Arial"/>
          <w:color w:val="1F3F78"/>
          <w:sz w:val="18"/>
          <w:szCs w:val="18"/>
          <w:lang w:val="es-MX"/>
        </w:rPr>
        <w:t>Incluya el nombre y el cargo del funcionario o legislador a quien escribe, y diríjase directamente a él(ella).</w:t>
      </w:r>
    </w:p>
    <w:p w14:paraId="674A76E9" w14:textId="77777777" w:rsidR="00C15FDA" w:rsidRPr="00C15FDA" w:rsidRDefault="00C15FDA" w:rsidP="00C15FDA">
      <w:pPr>
        <w:pStyle w:val="ListParagraph"/>
        <w:numPr>
          <w:ilvl w:val="0"/>
          <w:numId w:val="5"/>
        </w:numPr>
        <w:ind w:left="851"/>
        <w:rPr>
          <w:rFonts w:ascii="Arial" w:hAnsi="Arial" w:cs="Arial"/>
          <w:color w:val="1F3F78"/>
          <w:sz w:val="18"/>
          <w:szCs w:val="18"/>
          <w:lang w:val="es-MX"/>
        </w:rPr>
      </w:pPr>
      <w:r w:rsidRPr="00C15FDA">
        <w:rPr>
          <w:rFonts w:ascii="Arial" w:hAnsi="Arial" w:cs="Arial"/>
          <w:color w:val="1F3F78"/>
          <w:sz w:val="18"/>
          <w:szCs w:val="18"/>
          <w:lang w:val="es-MX"/>
        </w:rPr>
        <w:t>Incluya una línea con el asunto de su carta.</w:t>
      </w:r>
    </w:p>
    <w:p w14:paraId="2EC0C062" w14:textId="77777777" w:rsidR="00C15FDA" w:rsidRPr="00C15FDA" w:rsidRDefault="00C15FDA" w:rsidP="00C15FDA">
      <w:pPr>
        <w:pStyle w:val="ListParagraph"/>
        <w:numPr>
          <w:ilvl w:val="0"/>
          <w:numId w:val="5"/>
        </w:numPr>
        <w:ind w:left="851"/>
        <w:rPr>
          <w:rFonts w:ascii="Arial" w:hAnsi="Arial" w:cs="Arial"/>
          <w:color w:val="1F3F78"/>
          <w:sz w:val="18"/>
          <w:szCs w:val="18"/>
          <w:lang w:val="fr-CA"/>
        </w:rPr>
      </w:pPr>
      <w:proofErr w:type="spellStart"/>
      <w:r w:rsidRPr="00C15FDA">
        <w:rPr>
          <w:rFonts w:ascii="Arial" w:hAnsi="Arial" w:cs="Arial"/>
          <w:color w:val="1F3F78"/>
          <w:sz w:val="18"/>
          <w:szCs w:val="18"/>
          <w:lang w:val="fr-CA"/>
        </w:rPr>
        <w:t>Empiece</w:t>
      </w:r>
      <w:proofErr w:type="spellEnd"/>
      <w:r w:rsidRPr="00C15FDA">
        <w:rPr>
          <w:rFonts w:ascii="Arial" w:hAnsi="Arial" w:cs="Arial"/>
          <w:color w:val="1F3F78"/>
          <w:sz w:val="18"/>
          <w:szCs w:val="18"/>
          <w:lang w:val="fr-CA"/>
        </w:rPr>
        <w:t xml:space="preserve"> con un </w:t>
      </w:r>
      <w:proofErr w:type="spellStart"/>
      <w:r w:rsidRPr="00C15FDA">
        <w:rPr>
          <w:rFonts w:ascii="Arial" w:hAnsi="Arial" w:cs="Arial"/>
          <w:color w:val="1F3F78"/>
          <w:sz w:val="18"/>
          <w:szCs w:val="18"/>
          <w:lang w:val="fr-CA"/>
        </w:rPr>
        <w:t>saludo</w:t>
      </w:r>
      <w:proofErr w:type="spellEnd"/>
      <w:r w:rsidRPr="00C15FDA">
        <w:rPr>
          <w:rFonts w:ascii="Arial" w:hAnsi="Arial" w:cs="Arial"/>
          <w:color w:val="1F3F78"/>
          <w:sz w:val="18"/>
          <w:szCs w:val="18"/>
          <w:lang w:val="fr-CA"/>
        </w:rPr>
        <w:t>.</w:t>
      </w:r>
    </w:p>
    <w:p w14:paraId="74960E09" w14:textId="33A12D1E" w:rsidR="00E53673" w:rsidRPr="00106E26" w:rsidRDefault="00E53673" w:rsidP="00C15FDA">
      <w:pPr>
        <w:pStyle w:val="ListParagraph"/>
        <w:ind w:left="851"/>
        <w:rPr>
          <w:rFonts w:ascii="Arial" w:hAnsi="Arial" w:cs="Arial"/>
          <w:color w:val="1F3F78"/>
          <w:sz w:val="18"/>
          <w:szCs w:val="18"/>
          <w:lang w:val="fr-CA"/>
        </w:rPr>
      </w:pPr>
    </w:p>
    <w:p w14:paraId="1CA291B6" w14:textId="069726A4" w:rsidR="00E53673" w:rsidRPr="001A1A89" w:rsidRDefault="001A1A89" w:rsidP="00EE53C5">
      <w:pPr>
        <w:shd w:val="clear" w:color="auto" w:fill="B3D986"/>
        <w:rPr>
          <w:rFonts w:ascii="Arial" w:hAnsi="Arial" w:cs="Arial"/>
          <w:color w:val="FFFFFF" w:themeColor="background1"/>
          <w:sz w:val="18"/>
          <w:szCs w:val="18"/>
          <w:lang w:val="es-MX"/>
        </w:rPr>
      </w:pPr>
      <w:r w:rsidRPr="001A1A89">
        <w:rPr>
          <w:rFonts w:ascii="Arial" w:hAnsi="Arial" w:cs="Arial"/>
          <w:color w:val="FFFFFF" w:themeColor="background1"/>
          <w:sz w:val="18"/>
          <w:szCs w:val="18"/>
          <w:lang w:val="es-MX"/>
        </w:rPr>
        <w:t>EXPLIQUE EL PROPÓSITO DE SU CARTA</w:t>
      </w:r>
    </w:p>
    <w:p w14:paraId="4896247E" w14:textId="5C862D92" w:rsidR="008350ED" w:rsidRPr="008350ED" w:rsidRDefault="008350ED" w:rsidP="008350ED">
      <w:pPr>
        <w:pStyle w:val="ListParagraph"/>
        <w:numPr>
          <w:ilvl w:val="0"/>
          <w:numId w:val="6"/>
        </w:numPr>
        <w:ind w:left="851"/>
        <w:rPr>
          <w:rFonts w:ascii="Arial" w:hAnsi="Arial" w:cs="Arial"/>
          <w:color w:val="1F3F78"/>
          <w:sz w:val="18"/>
          <w:szCs w:val="18"/>
          <w:lang w:val="es-MX"/>
        </w:rPr>
      </w:pPr>
      <w:r w:rsidRPr="008350ED">
        <w:rPr>
          <w:rFonts w:ascii="Arial" w:hAnsi="Arial" w:cs="Arial"/>
          <w:color w:val="1F3F78"/>
          <w:sz w:val="18"/>
          <w:szCs w:val="18"/>
          <w:lang w:val="es-MX"/>
        </w:rPr>
        <w:t>Sea muy específico: incluya un enunciado central a fin de garantizar que el receptor sepa inmediatamente que usted se refiere a la hemofilia y otros trastornos de la coagulación hereditarios.</w:t>
      </w:r>
    </w:p>
    <w:p w14:paraId="4302DD66" w14:textId="77777777" w:rsidR="008350ED" w:rsidRPr="008350ED" w:rsidRDefault="008350ED" w:rsidP="008350ED">
      <w:pPr>
        <w:pStyle w:val="ListParagraph"/>
        <w:numPr>
          <w:ilvl w:val="0"/>
          <w:numId w:val="6"/>
        </w:numPr>
        <w:ind w:left="851"/>
        <w:rPr>
          <w:rFonts w:ascii="Arial" w:hAnsi="Arial" w:cs="Arial"/>
          <w:color w:val="1F3F78"/>
          <w:sz w:val="18"/>
          <w:szCs w:val="18"/>
          <w:lang w:val="es-MX"/>
        </w:rPr>
      </w:pPr>
      <w:r w:rsidRPr="008350ED">
        <w:rPr>
          <w:rFonts w:ascii="Arial" w:hAnsi="Arial" w:cs="Arial"/>
          <w:color w:val="1F3F78"/>
          <w:sz w:val="18"/>
          <w:szCs w:val="18"/>
          <w:lang w:val="es-MX"/>
        </w:rPr>
        <w:t>En una oración, declare quién es usted y a quién representa, o a quién representa la organización en nombre de la cual usted escribe.</w:t>
      </w:r>
    </w:p>
    <w:p w14:paraId="6766A4C8" w14:textId="5FF473E9" w:rsidR="00E53673" w:rsidRPr="008350ED" w:rsidRDefault="00E53673" w:rsidP="008350ED">
      <w:pPr>
        <w:pStyle w:val="ListParagraph"/>
        <w:ind w:left="851"/>
        <w:rPr>
          <w:rFonts w:ascii="Arial" w:hAnsi="Arial" w:cs="Arial"/>
          <w:color w:val="1F3F78"/>
          <w:sz w:val="18"/>
          <w:szCs w:val="18"/>
          <w:lang w:val="es-MX"/>
        </w:rPr>
      </w:pPr>
    </w:p>
    <w:p w14:paraId="65A0315A" w14:textId="4653896C" w:rsidR="00015925" w:rsidRPr="00342B48" w:rsidRDefault="00342B48" w:rsidP="001B11B9">
      <w:pPr>
        <w:shd w:val="clear" w:color="auto" w:fill="A79BC9"/>
        <w:rPr>
          <w:rFonts w:ascii="Arial" w:hAnsi="Arial" w:cs="Arial"/>
          <w:color w:val="FFFFFF" w:themeColor="background1"/>
          <w:sz w:val="18"/>
          <w:szCs w:val="18"/>
          <w:lang w:val="es-MX"/>
        </w:rPr>
      </w:pPr>
      <w:r w:rsidRPr="00342B48">
        <w:rPr>
          <w:rFonts w:ascii="Arial" w:hAnsi="Arial" w:cs="Arial"/>
          <w:color w:val="FFFFFF" w:themeColor="background1"/>
          <w:sz w:val="18"/>
          <w:szCs w:val="18"/>
          <w:lang w:val="es-MX"/>
        </w:rPr>
        <w:t>EXPLIQUE SU PREOCUPACIÓN RELACIONADA CON LOS TRASTORNOS DE LA COAGULACIÓN HEREDITARIOS</w:t>
      </w:r>
    </w:p>
    <w:p w14:paraId="6329C558" w14:textId="14BF5BEA" w:rsidR="00C10464" w:rsidRPr="00C10464" w:rsidRDefault="00C10464" w:rsidP="00C10464">
      <w:pPr>
        <w:pStyle w:val="ListParagraph"/>
        <w:numPr>
          <w:ilvl w:val="0"/>
          <w:numId w:val="6"/>
        </w:numPr>
        <w:ind w:left="851"/>
        <w:rPr>
          <w:rFonts w:ascii="Arial" w:hAnsi="Arial" w:cs="Arial"/>
          <w:color w:val="1F3F78"/>
          <w:sz w:val="18"/>
          <w:szCs w:val="18"/>
          <w:lang w:val="es-MX"/>
        </w:rPr>
      </w:pPr>
      <w:r w:rsidRPr="00C10464">
        <w:rPr>
          <w:rFonts w:ascii="Arial" w:hAnsi="Arial" w:cs="Arial"/>
          <w:color w:val="1F3F78"/>
          <w:sz w:val="18"/>
          <w:szCs w:val="18"/>
          <w:lang w:val="es-MX"/>
        </w:rPr>
        <w:t>Explique al funcionario gubernamental a quien se dirige la situación actual en su país sobre el acceso al tratamiento y la atención para personas con trastornos de la coagulación.</w:t>
      </w:r>
    </w:p>
    <w:p w14:paraId="5484A1ED" w14:textId="77777777" w:rsidR="00C10464" w:rsidRPr="00C10464" w:rsidRDefault="00C10464" w:rsidP="00C10464">
      <w:pPr>
        <w:pStyle w:val="ListParagraph"/>
        <w:numPr>
          <w:ilvl w:val="0"/>
          <w:numId w:val="6"/>
        </w:numPr>
        <w:ind w:left="851"/>
        <w:rPr>
          <w:rFonts w:ascii="Arial" w:hAnsi="Arial" w:cs="Arial"/>
          <w:color w:val="1F3F78"/>
          <w:sz w:val="18"/>
          <w:szCs w:val="18"/>
          <w:lang w:val="es-MX"/>
        </w:rPr>
      </w:pPr>
      <w:r w:rsidRPr="00C10464">
        <w:rPr>
          <w:rFonts w:ascii="Arial" w:hAnsi="Arial" w:cs="Arial"/>
          <w:color w:val="1F3F78"/>
          <w:sz w:val="18"/>
          <w:szCs w:val="18"/>
          <w:lang w:val="es-MX"/>
        </w:rPr>
        <w:t>Defina claramente los problemas y/o disparidades que la situación causa a los miembros de su comunidad.</w:t>
      </w:r>
    </w:p>
    <w:p w14:paraId="7F44DC95" w14:textId="77777777" w:rsidR="00C10464" w:rsidRPr="00C10464" w:rsidRDefault="00C10464" w:rsidP="00C10464">
      <w:pPr>
        <w:pStyle w:val="ListParagraph"/>
        <w:numPr>
          <w:ilvl w:val="0"/>
          <w:numId w:val="6"/>
        </w:numPr>
        <w:ind w:left="851"/>
        <w:rPr>
          <w:rFonts w:ascii="Arial" w:hAnsi="Arial" w:cs="Arial"/>
          <w:color w:val="1F3F78"/>
          <w:sz w:val="18"/>
          <w:szCs w:val="18"/>
          <w:lang w:val="es-MX"/>
        </w:rPr>
      </w:pPr>
      <w:r w:rsidRPr="00C10464">
        <w:rPr>
          <w:rFonts w:ascii="Arial" w:hAnsi="Arial" w:cs="Arial"/>
          <w:color w:val="1F3F78"/>
          <w:sz w:val="18"/>
          <w:szCs w:val="18"/>
          <w:lang w:val="es-MX"/>
        </w:rPr>
        <w:t>Explique el impacto de los trastornos de la coagulación entre los miembros de la comunidad, tales como ausentismo escolar o laboral, entre otros.</w:t>
      </w:r>
    </w:p>
    <w:p w14:paraId="0FCF3804" w14:textId="77777777" w:rsidR="00C10464" w:rsidRPr="00C10464" w:rsidRDefault="00C10464" w:rsidP="00C10464">
      <w:pPr>
        <w:pStyle w:val="ListParagraph"/>
        <w:numPr>
          <w:ilvl w:val="0"/>
          <w:numId w:val="6"/>
        </w:numPr>
        <w:ind w:left="851"/>
        <w:rPr>
          <w:rFonts w:ascii="Arial" w:hAnsi="Arial" w:cs="Arial"/>
          <w:color w:val="1F3F78"/>
          <w:sz w:val="18"/>
          <w:szCs w:val="18"/>
          <w:lang w:val="es-MX"/>
        </w:rPr>
      </w:pPr>
      <w:r w:rsidRPr="00C10464">
        <w:rPr>
          <w:rFonts w:ascii="Arial" w:hAnsi="Arial" w:cs="Arial"/>
          <w:color w:val="1F3F78"/>
          <w:sz w:val="18"/>
          <w:szCs w:val="18"/>
          <w:lang w:val="es-MX"/>
        </w:rPr>
        <w:t>Informe al funcionario qué grupo de personas está afectado por la disponibilidad de atención y tratamiento, y defina, con base en estadísticas precisas, cuántas personas están afectadas.</w:t>
      </w:r>
    </w:p>
    <w:p w14:paraId="1BA4BCE9" w14:textId="77777777" w:rsidR="00C10464" w:rsidRPr="00C10464" w:rsidRDefault="00C10464" w:rsidP="00C10464">
      <w:pPr>
        <w:pStyle w:val="ListParagraph"/>
        <w:numPr>
          <w:ilvl w:val="0"/>
          <w:numId w:val="6"/>
        </w:numPr>
        <w:ind w:left="851"/>
        <w:rPr>
          <w:rFonts w:ascii="Arial" w:hAnsi="Arial" w:cs="Arial"/>
          <w:color w:val="1F3F78"/>
          <w:sz w:val="18"/>
          <w:szCs w:val="18"/>
          <w:lang w:val="es-MX"/>
        </w:rPr>
      </w:pPr>
      <w:r w:rsidRPr="00C10464">
        <w:rPr>
          <w:rFonts w:ascii="Arial" w:hAnsi="Arial" w:cs="Arial"/>
          <w:color w:val="1F3F78"/>
          <w:sz w:val="18"/>
          <w:szCs w:val="18"/>
          <w:lang w:val="es-MX"/>
        </w:rPr>
        <w:t>Use datos estadísticos para fortalecer su argumento. Puede encontrar datos pertinentes en el registro (censo) nacional de su país (si lo hubiera), en los CTH locales, en el Sondeo Mundial Anual de la FMH, en el Registro Mundial de Trastornos de la Coagulación de la FMH (si los CTH de su país formaran parte de este registro), en artículos de publicaciones médicas oficiales, y en otros recursos disponibles en wfh.org.</w:t>
      </w:r>
    </w:p>
    <w:p w14:paraId="19EFE6C0" w14:textId="4F243670" w:rsidR="00C10464" w:rsidRPr="00C10464" w:rsidRDefault="00C10464" w:rsidP="00C10464">
      <w:pPr>
        <w:pStyle w:val="ListParagraph"/>
        <w:numPr>
          <w:ilvl w:val="0"/>
          <w:numId w:val="6"/>
        </w:numPr>
        <w:ind w:left="851"/>
        <w:rPr>
          <w:rFonts w:ascii="Arial" w:hAnsi="Arial" w:cs="Arial"/>
          <w:color w:val="1F3F78"/>
          <w:sz w:val="18"/>
          <w:szCs w:val="18"/>
          <w:lang w:val="es-MX"/>
        </w:rPr>
      </w:pPr>
      <w:r w:rsidRPr="00C10464">
        <w:rPr>
          <w:rFonts w:ascii="Arial" w:hAnsi="Arial" w:cs="Arial"/>
          <w:color w:val="1F3F78"/>
          <w:sz w:val="18"/>
          <w:szCs w:val="18"/>
          <w:lang w:val="es-MX"/>
        </w:rPr>
        <w:lastRenderedPageBreak/>
        <w:t xml:space="preserve">La FMH ha creado gráficas interactivas e informativas para resumir los datos de su Sondeo Mundial Anual. Este sistema le permite seleccionar su propio país en un mapa del mundo y recopilar estadísticas sobre trastornos de la coagulación específicas por país: </w:t>
      </w:r>
      <w:hyperlink r:id="rId11" w:history="1">
        <w:r w:rsidRPr="00F07DE3">
          <w:rPr>
            <w:rStyle w:val="Hyperlink"/>
            <w:rFonts w:ascii="Arial" w:hAnsi="Arial" w:cs="Arial"/>
            <w:sz w:val="18"/>
            <w:szCs w:val="18"/>
            <w:lang w:val="es-MX"/>
          </w:rPr>
          <w:t>https://bit.ly/3GRUQhS</w:t>
        </w:r>
      </w:hyperlink>
      <w:r>
        <w:rPr>
          <w:rFonts w:ascii="Arial" w:hAnsi="Arial" w:cs="Arial"/>
          <w:color w:val="1F3F78"/>
          <w:sz w:val="18"/>
          <w:szCs w:val="18"/>
          <w:lang w:val="es-MX"/>
        </w:rPr>
        <w:t xml:space="preserve"> </w:t>
      </w:r>
    </w:p>
    <w:p w14:paraId="127B09A7" w14:textId="6BD6CF2A" w:rsidR="006810E0" w:rsidRPr="00572E38" w:rsidRDefault="00C10464" w:rsidP="00572E38">
      <w:pPr>
        <w:pStyle w:val="ListParagraph"/>
        <w:numPr>
          <w:ilvl w:val="0"/>
          <w:numId w:val="6"/>
        </w:numPr>
        <w:ind w:left="851"/>
        <w:rPr>
          <w:rFonts w:ascii="Arial" w:hAnsi="Arial" w:cs="Arial"/>
          <w:color w:val="1F3F78"/>
          <w:sz w:val="18"/>
          <w:szCs w:val="18"/>
          <w:lang w:val="es-MX"/>
        </w:rPr>
      </w:pPr>
      <w:r w:rsidRPr="00C10464">
        <w:rPr>
          <w:rFonts w:ascii="Arial" w:hAnsi="Arial" w:cs="Arial"/>
          <w:color w:val="1F3F78"/>
          <w:sz w:val="18"/>
          <w:szCs w:val="18"/>
          <w:lang w:val="es-MX"/>
        </w:rPr>
        <w:t>Haga la carta relevante para un encargado de políticas. Mencione cualquier legislación nacional existente que sea relevante, o políticas y planes estratégicos del ministerio de salud a fin de mejorar la atención en el país para el que solicita apoyo. Mencione también cualquier compromiso con resoluciones internacionales u otros instrumentos de políticas para la atención de la salud (por ejemplo, la Declaración de la ONU sobre cobertura de salud universal, la resolución de la ONU que aborda los problemas que enfrentan las personas que viven con un trastorno poco común y sus familiares, etc.).</w:t>
      </w:r>
    </w:p>
    <w:p w14:paraId="3C52E78C" w14:textId="152E0285" w:rsidR="00E53673" w:rsidRPr="00C10464" w:rsidRDefault="00E53673" w:rsidP="007A0A39">
      <w:pPr>
        <w:pStyle w:val="ListParagraph"/>
        <w:ind w:left="851"/>
        <w:rPr>
          <w:rFonts w:ascii="Arial" w:hAnsi="Arial" w:cs="Arial"/>
          <w:color w:val="1F3F78"/>
          <w:sz w:val="18"/>
          <w:szCs w:val="18"/>
          <w:lang w:val="es-MX"/>
        </w:rPr>
      </w:pPr>
    </w:p>
    <w:p w14:paraId="4215FFD4" w14:textId="77D9CBCC" w:rsidR="00A4174D" w:rsidRPr="00E96F60" w:rsidRDefault="00E96F60" w:rsidP="00EE53C5">
      <w:pPr>
        <w:shd w:val="clear" w:color="auto" w:fill="A2C9E8"/>
        <w:spacing w:after="0"/>
        <w:rPr>
          <w:rFonts w:ascii="Arial" w:hAnsi="Arial" w:cs="Arial"/>
          <w:color w:val="FFFFFF" w:themeColor="background1"/>
          <w:sz w:val="18"/>
          <w:szCs w:val="18"/>
          <w:lang w:val="es-MX"/>
        </w:rPr>
      </w:pPr>
      <w:r w:rsidRPr="00E96F60">
        <w:rPr>
          <w:rFonts w:ascii="Arial" w:hAnsi="Arial" w:cs="Arial"/>
          <w:color w:val="FFFFFF" w:themeColor="background1"/>
          <w:sz w:val="18"/>
          <w:szCs w:val="18"/>
          <w:lang w:val="es-MX"/>
        </w:rPr>
        <w:t>USE HISTORIAS Y EJEMPLOS PERSONALES O RELEVANTES</w:t>
      </w:r>
    </w:p>
    <w:p w14:paraId="4B642E79" w14:textId="58779534" w:rsidR="00750F7E" w:rsidRPr="00750F7E" w:rsidRDefault="00750F7E" w:rsidP="00750F7E">
      <w:pPr>
        <w:pStyle w:val="ListParagraph"/>
        <w:numPr>
          <w:ilvl w:val="0"/>
          <w:numId w:val="7"/>
        </w:numPr>
        <w:ind w:left="851"/>
        <w:rPr>
          <w:rFonts w:ascii="Arial" w:hAnsi="Arial" w:cs="Arial"/>
          <w:color w:val="1F3F78"/>
          <w:sz w:val="18"/>
          <w:szCs w:val="18"/>
          <w:lang w:val="es-MX"/>
        </w:rPr>
      </w:pPr>
      <w:r w:rsidRPr="00750F7E">
        <w:rPr>
          <w:rFonts w:ascii="Arial" w:hAnsi="Arial" w:cs="Arial"/>
          <w:color w:val="1F3F78"/>
          <w:sz w:val="18"/>
          <w:szCs w:val="18"/>
          <w:lang w:val="es-MX"/>
        </w:rPr>
        <w:t>Describa los efectos positivos que cualquier apoyo tendrá en usted personalmente o en quienes usted representa (por ejemplo, una familia o miembros de la comunidad determinados, etc.).</w:t>
      </w:r>
    </w:p>
    <w:p w14:paraId="3CC701B0" w14:textId="5D57BCCF" w:rsidR="00015925" w:rsidRPr="00750F7E" w:rsidRDefault="00015925" w:rsidP="00750F7E">
      <w:pPr>
        <w:pStyle w:val="ListParagraph"/>
        <w:spacing w:after="0"/>
        <w:ind w:left="851"/>
        <w:rPr>
          <w:rFonts w:ascii="Arial" w:hAnsi="Arial" w:cs="Arial"/>
          <w:color w:val="1F3F78"/>
          <w:sz w:val="18"/>
          <w:szCs w:val="18"/>
          <w:lang w:val="es-MX"/>
        </w:rPr>
      </w:pPr>
    </w:p>
    <w:p w14:paraId="20AC0ACA" w14:textId="7A69D46D" w:rsidR="00A4174D" w:rsidRPr="00106E26" w:rsidRDefault="005325FB" w:rsidP="001B11B9">
      <w:pPr>
        <w:shd w:val="clear" w:color="auto" w:fill="ED174C"/>
        <w:rPr>
          <w:rFonts w:ascii="Arial" w:hAnsi="Arial" w:cs="Arial"/>
          <w:color w:val="FFFFFF" w:themeColor="background1"/>
          <w:sz w:val="18"/>
          <w:szCs w:val="18"/>
          <w:lang w:val="fr-CA"/>
        </w:rPr>
      </w:pPr>
      <w:r w:rsidRPr="005325FB">
        <w:rPr>
          <w:rFonts w:ascii="Arial" w:hAnsi="Arial" w:cs="Arial"/>
          <w:color w:val="FFFFFF" w:themeColor="background1"/>
          <w:sz w:val="18"/>
          <w:szCs w:val="18"/>
          <w:lang w:val="fr-CA"/>
        </w:rPr>
        <w:t>RECONOZCA CUALQUIER APOYO ANTERIOR</w:t>
      </w:r>
    </w:p>
    <w:p w14:paraId="272B0F01" w14:textId="77821E3E" w:rsidR="00C56A28" w:rsidRPr="00C56A28" w:rsidRDefault="00C56A28" w:rsidP="00C56A28">
      <w:pPr>
        <w:pStyle w:val="ListParagraph"/>
        <w:numPr>
          <w:ilvl w:val="0"/>
          <w:numId w:val="7"/>
        </w:numPr>
        <w:ind w:left="851"/>
        <w:rPr>
          <w:rFonts w:ascii="Arial" w:hAnsi="Arial" w:cs="Arial"/>
          <w:color w:val="1F3F78"/>
          <w:sz w:val="18"/>
          <w:szCs w:val="18"/>
          <w:lang w:val="es-MX"/>
        </w:rPr>
      </w:pPr>
      <w:r w:rsidRPr="00C56A28">
        <w:rPr>
          <w:rFonts w:ascii="Arial" w:hAnsi="Arial" w:cs="Arial"/>
          <w:color w:val="1F3F78"/>
          <w:sz w:val="18"/>
          <w:szCs w:val="18"/>
          <w:lang w:val="es-MX"/>
        </w:rPr>
        <w:t>Mencione las medidas o decisiones adecuadas que el gobierno ha tomado en el pasado para apoyar la atención de los trastornos de la coagulación y exprese su agradecimiento por ellas.</w:t>
      </w:r>
    </w:p>
    <w:p w14:paraId="39EB6F9B" w14:textId="77777777" w:rsidR="00C56A28" w:rsidRPr="00C56A28" w:rsidRDefault="00C56A28" w:rsidP="00C56A28">
      <w:pPr>
        <w:pStyle w:val="ListParagraph"/>
        <w:numPr>
          <w:ilvl w:val="0"/>
          <w:numId w:val="7"/>
        </w:numPr>
        <w:ind w:left="851"/>
        <w:rPr>
          <w:rFonts w:ascii="Arial" w:hAnsi="Arial" w:cs="Arial"/>
          <w:color w:val="1F3F78"/>
          <w:sz w:val="18"/>
          <w:szCs w:val="18"/>
          <w:lang w:val="es-MX"/>
        </w:rPr>
      </w:pPr>
      <w:r w:rsidRPr="00C56A28">
        <w:rPr>
          <w:rFonts w:ascii="Arial" w:hAnsi="Arial" w:cs="Arial"/>
          <w:color w:val="1F3F78"/>
          <w:sz w:val="18"/>
          <w:szCs w:val="18"/>
          <w:lang w:val="es-MX"/>
        </w:rPr>
        <w:t>Muestre en dónde se ha recibido apoyo previo de instituciones gubernamentales.</w:t>
      </w:r>
    </w:p>
    <w:p w14:paraId="2D3C42E9" w14:textId="182569C6" w:rsidR="00543E7E" w:rsidRPr="00C56A28" w:rsidRDefault="00543E7E" w:rsidP="00C56A28">
      <w:pPr>
        <w:pStyle w:val="ListParagraph"/>
        <w:ind w:left="851"/>
        <w:rPr>
          <w:rFonts w:ascii="Arial" w:hAnsi="Arial" w:cs="Arial"/>
          <w:color w:val="1F3F78"/>
          <w:sz w:val="18"/>
          <w:szCs w:val="18"/>
          <w:lang w:val="es-MX"/>
        </w:rPr>
      </w:pPr>
    </w:p>
    <w:p w14:paraId="4893DE1A" w14:textId="3850D4ED" w:rsidR="00543E7E" w:rsidRPr="00E375E1" w:rsidRDefault="00E375E1" w:rsidP="00543E7E">
      <w:pPr>
        <w:shd w:val="clear" w:color="auto" w:fill="B3D986"/>
        <w:rPr>
          <w:rFonts w:ascii="Arial" w:hAnsi="Arial" w:cs="Arial"/>
          <w:color w:val="FFFFFF" w:themeColor="background1"/>
          <w:sz w:val="18"/>
          <w:szCs w:val="18"/>
          <w:lang w:val="es-MX"/>
        </w:rPr>
      </w:pPr>
      <w:r w:rsidRPr="00E375E1">
        <w:rPr>
          <w:rFonts w:ascii="Arial" w:hAnsi="Arial" w:cs="Arial"/>
          <w:color w:val="FFFFFF" w:themeColor="background1"/>
          <w:sz w:val="18"/>
          <w:szCs w:val="18"/>
          <w:lang w:val="es-MX"/>
        </w:rPr>
        <w:t>DESCRIBA LA ACCIÓN QUE USTED ESPERA QUE EL FUNCIONARIO EMPRENDA</w:t>
      </w:r>
    </w:p>
    <w:p w14:paraId="527A21C7" w14:textId="60244356" w:rsidR="000C6E92" w:rsidRPr="000C6E92" w:rsidRDefault="000C6E92" w:rsidP="000C6E92">
      <w:pPr>
        <w:pStyle w:val="ListParagraph"/>
        <w:numPr>
          <w:ilvl w:val="0"/>
          <w:numId w:val="8"/>
        </w:numPr>
        <w:ind w:left="851"/>
        <w:rPr>
          <w:rFonts w:ascii="Arial" w:hAnsi="Arial" w:cs="Arial"/>
          <w:color w:val="1F3F78"/>
          <w:sz w:val="18"/>
          <w:szCs w:val="18"/>
          <w:lang w:val="es-MX"/>
        </w:rPr>
      </w:pPr>
      <w:r w:rsidRPr="000C6E92">
        <w:rPr>
          <w:rFonts w:ascii="Arial" w:hAnsi="Arial" w:cs="Arial"/>
          <w:color w:val="1F3F78"/>
          <w:sz w:val="18"/>
          <w:szCs w:val="18"/>
          <w:lang w:val="es-MX"/>
        </w:rPr>
        <w:t>Declare específicamente qué medidas usted (y quienes usted representa) esperan que tome el funcionario.</w:t>
      </w:r>
    </w:p>
    <w:p w14:paraId="7EE5EA2A" w14:textId="77777777" w:rsidR="007A2E26" w:rsidRPr="000C6E92" w:rsidRDefault="007A2E26" w:rsidP="000C6E92">
      <w:pPr>
        <w:pStyle w:val="ListParagraph"/>
        <w:ind w:left="851"/>
        <w:rPr>
          <w:rFonts w:ascii="Arial" w:hAnsi="Arial" w:cs="Arial"/>
          <w:color w:val="1F3F78"/>
          <w:sz w:val="18"/>
          <w:szCs w:val="18"/>
          <w:lang w:val="es-MX"/>
        </w:rPr>
      </w:pPr>
    </w:p>
    <w:p w14:paraId="6C08D7AF" w14:textId="29F99F57" w:rsidR="00623843" w:rsidRPr="008A532F" w:rsidRDefault="008A532F" w:rsidP="001B11B9">
      <w:pPr>
        <w:shd w:val="clear" w:color="auto" w:fill="A79BC9"/>
        <w:spacing w:after="0" w:line="276" w:lineRule="auto"/>
        <w:rPr>
          <w:rFonts w:ascii="Arial" w:hAnsi="Arial" w:cs="Arial"/>
          <w:color w:val="FFFFFF" w:themeColor="background1"/>
          <w:sz w:val="18"/>
          <w:szCs w:val="18"/>
          <w:lang w:val="es-MX"/>
        </w:rPr>
      </w:pPr>
      <w:r w:rsidRPr="008A532F">
        <w:rPr>
          <w:rFonts w:ascii="Arial" w:hAnsi="Arial" w:cs="Arial"/>
          <w:color w:val="FFFFFF" w:themeColor="background1"/>
          <w:sz w:val="18"/>
          <w:szCs w:val="18"/>
          <w:lang w:val="es-MX"/>
        </w:rPr>
        <w:t>PROPONGA LA MANERA EN LA QUE SU ORGANIZACIÓN PUEDE AYUDAR</w:t>
      </w:r>
    </w:p>
    <w:p w14:paraId="50D255FE" w14:textId="77777777" w:rsidR="00EF57C7" w:rsidRPr="008A532F" w:rsidRDefault="00EF57C7" w:rsidP="00623843">
      <w:pPr>
        <w:spacing w:after="0" w:line="276" w:lineRule="auto"/>
        <w:rPr>
          <w:rFonts w:ascii="Arial" w:hAnsi="Arial" w:cs="Arial"/>
          <w:color w:val="1F3F78"/>
          <w:sz w:val="18"/>
          <w:szCs w:val="18"/>
          <w:lang w:val="es-MX"/>
        </w:rPr>
      </w:pPr>
    </w:p>
    <w:p w14:paraId="210E8A55" w14:textId="2D03FD35" w:rsidR="00AE4496" w:rsidRPr="00AE4496" w:rsidRDefault="00AE4496" w:rsidP="00AE4496">
      <w:pPr>
        <w:pStyle w:val="ListParagraph"/>
        <w:numPr>
          <w:ilvl w:val="0"/>
          <w:numId w:val="8"/>
        </w:numPr>
        <w:spacing w:after="0" w:line="276" w:lineRule="auto"/>
        <w:ind w:left="851"/>
        <w:rPr>
          <w:rFonts w:ascii="Arial" w:hAnsi="Arial" w:cs="Arial"/>
          <w:color w:val="1F3F78"/>
          <w:sz w:val="18"/>
          <w:szCs w:val="18"/>
          <w:lang w:val="es-MX"/>
        </w:rPr>
      </w:pPr>
      <w:r w:rsidRPr="00AE4496">
        <w:rPr>
          <w:rFonts w:ascii="Arial" w:hAnsi="Arial" w:cs="Arial"/>
          <w:color w:val="1F3F78"/>
          <w:sz w:val="18"/>
          <w:szCs w:val="18"/>
          <w:lang w:val="es-MX"/>
        </w:rPr>
        <w:t>Además de enunciar los temas y problemas que enfrenta su comunidad, asegúrese de ofrecer una solución.</w:t>
      </w:r>
    </w:p>
    <w:p w14:paraId="45DDA8C2" w14:textId="77777777" w:rsidR="00AE4496" w:rsidRPr="00AE4496" w:rsidRDefault="00AE4496" w:rsidP="00AE4496">
      <w:pPr>
        <w:pStyle w:val="ListParagraph"/>
        <w:numPr>
          <w:ilvl w:val="0"/>
          <w:numId w:val="8"/>
        </w:numPr>
        <w:spacing w:after="0" w:line="276" w:lineRule="auto"/>
        <w:ind w:left="851"/>
        <w:rPr>
          <w:rFonts w:ascii="Arial" w:hAnsi="Arial" w:cs="Arial"/>
          <w:color w:val="1F3F78"/>
          <w:sz w:val="18"/>
          <w:szCs w:val="18"/>
          <w:lang w:val="es-MX"/>
        </w:rPr>
      </w:pPr>
      <w:r w:rsidRPr="00AE4496">
        <w:rPr>
          <w:rFonts w:ascii="Arial" w:hAnsi="Arial" w:cs="Arial"/>
          <w:color w:val="1F3F78"/>
          <w:sz w:val="18"/>
          <w:szCs w:val="18"/>
          <w:lang w:val="es-MX"/>
        </w:rPr>
        <w:t>Explique la manera en la que usted, su organización o sus organizaciones aliadas podrían ayudar.</w:t>
      </w:r>
    </w:p>
    <w:p w14:paraId="639FF80F" w14:textId="77777777" w:rsidR="00AE4496" w:rsidRPr="00AE4496" w:rsidRDefault="00AE4496" w:rsidP="00AE4496">
      <w:pPr>
        <w:pStyle w:val="ListParagraph"/>
        <w:numPr>
          <w:ilvl w:val="0"/>
          <w:numId w:val="8"/>
        </w:numPr>
        <w:spacing w:after="0" w:line="276" w:lineRule="auto"/>
        <w:ind w:left="851"/>
        <w:rPr>
          <w:rFonts w:ascii="Arial" w:hAnsi="Arial" w:cs="Arial"/>
          <w:color w:val="1F3F78"/>
          <w:sz w:val="18"/>
          <w:szCs w:val="18"/>
          <w:lang w:val="es-MX"/>
        </w:rPr>
      </w:pPr>
      <w:r w:rsidRPr="00AE4496">
        <w:rPr>
          <w:rFonts w:ascii="Arial" w:hAnsi="Arial" w:cs="Arial"/>
          <w:color w:val="1F3F78"/>
          <w:sz w:val="18"/>
          <w:szCs w:val="18"/>
          <w:lang w:val="es-MX"/>
        </w:rPr>
        <w:t>Describa cualquier apoyo técnico, experiencia, apoyo comunitario u otro tipo de contribución que usted pueda aportar para ayudar a enfrentar el problema en cuestión.</w:t>
      </w:r>
    </w:p>
    <w:p w14:paraId="0AFC52A3" w14:textId="77777777" w:rsidR="00AE4496" w:rsidRPr="00AE4496" w:rsidRDefault="00AE4496" w:rsidP="00AE4496">
      <w:pPr>
        <w:pStyle w:val="ListParagraph"/>
        <w:numPr>
          <w:ilvl w:val="0"/>
          <w:numId w:val="8"/>
        </w:numPr>
        <w:spacing w:after="0" w:line="276" w:lineRule="auto"/>
        <w:ind w:left="851"/>
        <w:rPr>
          <w:rFonts w:ascii="Arial" w:hAnsi="Arial" w:cs="Arial"/>
          <w:color w:val="1F3F78"/>
          <w:sz w:val="18"/>
          <w:szCs w:val="18"/>
          <w:lang w:val="es-MX"/>
        </w:rPr>
      </w:pPr>
      <w:r w:rsidRPr="00AE4496">
        <w:rPr>
          <w:rFonts w:ascii="Arial" w:hAnsi="Arial" w:cs="Arial"/>
          <w:color w:val="1F3F78"/>
          <w:sz w:val="18"/>
          <w:szCs w:val="18"/>
          <w:lang w:val="es-MX"/>
        </w:rPr>
        <w:t>Póngase a disposición para una reunión de seguimiento a fin de seguir abordando el tema.</w:t>
      </w:r>
    </w:p>
    <w:p w14:paraId="1E612E0D" w14:textId="0CFADC02" w:rsidR="00623843" w:rsidRPr="00AE4496" w:rsidRDefault="00623843" w:rsidP="00AE4496">
      <w:pPr>
        <w:pStyle w:val="ListParagraph"/>
        <w:spacing w:after="0" w:line="276" w:lineRule="auto"/>
        <w:ind w:left="851"/>
        <w:rPr>
          <w:rFonts w:ascii="Arial" w:hAnsi="Arial" w:cs="Arial"/>
          <w:color w:val="1F3F78"/>
          <w:sz w:val="18"/>
          <w:szCs w:val="18"/>
          <w:lang w:val="es-MX"/>
        </w:rPr>
      </w:pPr>
    </w:p>
    <w:p w14:paraId="42211277" w14:textId="3ABE88F3" w:rsidR="00EF57C7" w:rsidRPr="00062B85" w:rsidRDefault="00062B85" w:rsidP="00EE53C5">
      <w:pPr>
        <w:shd w:val="clear" w:color="auto" w:fill="EF7417"/>
        <w:spacing w:after="0" w:line="276" w:lineRule="auto"/>
        <w:rPr>
          <w:rFonts w:ascii="Arial" w:hAnsi="Arial" w:cs="Arial"/>
          <w:color w:val="FFFFFF" w:themeColor="background1"/>
          <w:sz w:val="18"/>
          <w:szCs w:val="18"/>
          <w:lang w:val="es-MX"/>
        </w:rPr>
      </w:pPr>
      <w:r w:rsidRPr="00062B85">
        <w:rPr>
          <w:rFonts w:ascii="Arial" w:hAnsi="Arial" w:cs="Arial"/>
          <w:color w:val="FFFFFF" w:themeColor="background1"/>
          <w:sz w:val="18"/>
          <w:szCs w:val="18"/>
          <w:lang w:val="es-MX"/>
        </w:rPr>
        <w:t>FINALICE Y FIRME SU CARTA</w:t>
      </w:r>
    </w:p>
    <w:p w14:paraId="48D4B4A3" w14:textId="77777777" w:rsidR="00EF57C7" w:rsidRPr="00062B85" w:rsidRDefault="00EF57C7" w:rsidP="00EF57C7">
      <w:pPr>
        <w:spacing w:after="0" w:line="276" w:lineRule="auto"/>
        <w:rPr>
          <w:rFonts w:ascii="Arial" w:hAnsi="Arial" w:cs="Arial"/>
          <w:color w:val="1F3F78"/>
          <w:sz w:val="18"/>
          <w:szCs w:val="18"/>
          <w:lang w:val="es-MX"/>
        </w:rPr>
      </w:pPr>
    </w:p>
    <w:p w14:paraId="59738E3D" w14:textId="4EB23065" w:rsidR="000B641B" w:rsidRPr="000B641B" w:rsidRDefault="000B641B" w:rsidP="000B641B">
      <w:pPr>
        <w:pStyle w:val="ListParagraph"/>
        <w:numPr>
          <w:ilvl w:val="0"/>
          <w:numId w:val="11"/>
        </w:numPr>
        <w:spacing w:after="0" w:line="276" w:lineRule="auto"/>
        <w:ind w:left="851"/>
        <w:rPr>
          <w:rFonts w:ascii="Arial" w:hAnsi="Arial" w:cs="Arial"/>
          <w:color w:val="1F3F78"/>
          <w:sz w:val="18"/>
          <w:szCs w:val="18"/>
          <w:lang w:val="es-MX"/>
        </w:rPr>
      </w:pPr>
      <w:r w:rsidRPr="000B641B">
        <w:rPr>
          <w:rFonts w:ascii="Arial" w:hAnsi="Arial" w:cs="Arial"/>
          <w:color w:val="1F3F78"/>
          <w:sz w:val="18"/>
          <w:szCs w:val="18"/>
          <w:lang w:val="es-MX"/>
        </w:rPr>
        <w:t>Agradezca al funcionario y firme con su nombre completo, y los nombres o logotipos de cualesquiera organizaciones afiliadas que envíen la carta.</w:t>
      </w:r>
    </w:p>
    <w:p w14:paraId="4124A036" w14:textId="77777777" w:rsidR="000B641B" w:rsidRPr="000B641B" w:rsidRDefault="000B641B" w:rsidP="000B641B">
      <w:pPr>
        <w:pStyle w:val="ListParagraph"/>
        <w:numPr>
          <w:ilvl w:val="0"/>
          <w:numId w:val="11"/>
        </w:numPr>
        <w:spacing w:after="0" w:line="276" w:lineRule="auto"/>
        <w:ind w:left="851"/>
        <w:rPr>
          <w:rFonts w:ascii="Arial" w:hAnsi="Arial" w:cs="Arial"/>
          <w:color w:val="1F3F78"/>
          <w:sz w:val="18"/>
          <w:szCs w:val="18"/>
          <w:lang w:val="es-MX"/>
        </w:rPr>
      </w:pPr>
      <w:r w:rsidRPr="000B641B">
        <w:rPr>
          <w:rFonts w:ascii="Arial" w:hAnsi="Arial" w:cs="Arial"/>
          <w:color w:val="1F3F78"/>
          <w:sz w:val="18"/>
          <w:szCs w:val="18"/>
          <w:lang w:val="es-MX"/>
        </w:rPr>
        <w:t>Si escribiera a nombre de una organización, incluya un corto párrafo con más información sobre ella.</w:t>
      </w:r>
    </w:p>
    <w:p w14:paraId="35232098" w14:textId="77777777" w:rsidR="000B641B" w:rsidRPr="000B641B" w:rsidRDefault="000B641B" w:rsidP="000B641B">
      <w:pPr>
        <w:pStyle w:val="ListParagraph"/>
        <w:numPr>
          <w:ilvl w:val="0"/>
          <w:numId w:val="11"/>
        </w:numPr>
        <w:spacing w:after="0" w:line="276" w:lineRule="auto"/>
        <w:ind w:left="851"/>
        <w:rPr>
          <w:rFonts w:ascii="Arial" w:hAnsi="Arial" w:cs="Arial"/>
          <w:color w:val="1F3F78"/>
          <w:sz w:val="18"/>
          <w:szCs w:val="18"/>
          <w:lang w:val="es-MX"/>
        </w:rPr>
      </w:pPr>
      <w:r w:rsidRPr="000B641B">
        <w:rPr>
          <w:rFonts w:ascii="Arial" w:hAnsi="Arial" w:cs="Arial"/>
          <w:color w:val="1F3F78"/>
          <w:sz w:val="18"/>
          <w:szCs w:val="18"/>
          <w:lang w:val="es-MX"/>
        </w:rPr>
        <w:t>Asegúrese de incluir su dirección y número telefónico para que pueda recibir una respuesta.</w:t>
      </w:r>
    </w:p>
    <w:p w14:paraId="620B0C3C" w14:textId="1FA62D0E" w:rsidR="001D53C1" w:rsidRPr="000B641B" w:rsidRDefault="001D53C1" w:rsidP="000B641B">
      <w:pPr>
        <w:pStyle w:val="ListParagraph"/>
        <w:spacing w:after="0" w:line="276" w:lineRule="auto"/>
        <w:ind w:left="851"/>
        <w:rPr>
          <w:rFonts w:ascii="Arial" w:eastAsia="Times New Roman" w:hAnsi="Arial" w:cs="Arial"/>
          <w:b/>
          <w:bCs/>
          <w:sz w:val="20"/>
          <w:szCs w:val="20"/>
          <w:lang w:val="es-MX" w:eastAsia="en-CA"/>
        </w:rPr>
      </w:pPr>
    </w:p>
    <w:p w14:paraId="52455E5A" w14:textId="77777777" w:rsidR="0086408A" w:rsidRPr="000B641B" w:rsidRDefault="0086408A" w:rsidP="001D53C1">
      <w:pPr>
        <w:shd w:val="clear" w:color="auto" w:fill="FFFFFF"/>
        <w:spacing w:after="0" w:line="240" w:lineRule="auto"/>
        <w:rPr>
          <w:rFonts w:ascii="Arial" w:eastAsia="Times New Roman" w:hAnsi="Arial" w:cs="Arial"/>
          <w:color w:val="1F3F78"/>
          <w:sz w:val="40"/>
          <w:szCs w:val="40"/>
          <w:lang w:val="es-MX" w:eastAsia="en-CA"/>
        </w:rPr>
      </w:pPr>
    </w:p>
    <w:p w14:paraId="6F8D5D58" w14:textId="77777777" w:rsidR="000B641B" w:rsidRDefault="000B641B" w:rsidP="001D53C1">
      <w:pPr>
        <w:shd w:val="clear" w:color="auto" w:fill="FFFFFF"/>
        <w:spacing w:after="0" w:line="240" w:lineRule="auto"/>
        <w:rPr>
          <w:rFonts w:ascii="Arial" w:eastAsia="Times New Roman" w:hAnsi="Arial" w:cs="Arial"/>
          <w:color w:val="1F3F78"/>
          <w:sz w:val="40"/>
          <w:szCs w:val="40"/>
          <w:lang w:val="fr-CA" w:eastAsia="en-CA"/>
        </w:rPr>
      </w:pPr>
    </w:p>
    <w:p w14:paraId="2D2A210F" w14:textId="77777777" w:rsidR="000B641B" w:rsidRDefault="000B641B" w:rsidP="001D53C1">
      <w:pPr>
        <w:shd w:val="clear" w:color="auto" w:fill="FFFFFF"/>
        <w:spacing w:after="0" w:line="240" w:lineRule="auto"/>
        <w:rPr>
          <w:rFonts w:ascii="Arial" w:eastAsia="Times New Roman" w:hAnsi="Arial" w:cs="Arial"/>
          <w:color w:val="1F3F78"/>
          <w:sz w:val="40"/>
          <w:szCs w:val="40"/>
          <w:lang w:val="fr-CA" w:eastAsia="en-CA"/>
        </w:rPr>
      </w:pPr>
    </w:p>
    <w:p w14:paraId="5D533FB3" w14:textId="77777777" w:rsidR="000B641B" w:rsidRDefault="000B641B" w:rsidP="001D53C1">
      <w:pPr>
        <w:shd w:val="clear" w:color="auto" w:fill="FFFFFF"/>
        <w:spacing w:after="0" w:line="240" w:lineRule="auto"/>
        <w:rPr>
          <w:rFonts w:ascii="Arial" w:eastAsia="Times New Roman" w:hAnsi="Arial" w:cs="Arial"/>
          <w:color w:val="1F3F78"/>
          <w:sz w:val="40"/>
          <w:szCs w:val="40"/>
          <w:lang w:val="fr-CA" w:eastAsia="en-CA"/>
        </w:rPr>
      </w:pPr>
    </w:p>
    <w:p w14:paraId="74443F11" w14:textId="23A8E77B" w:rsidR="001D53C1" w:rsidRPr="00846D2B" w:rsidRDefault="00024108" w:rsidP="001D53C1">
      <w:pPr>
        <w:shd w:val="clear" w:color="auto" w:fill="FFFFFF"/>
        <w:spacing w:after="0" w:line="240" w:lineRule="auto"/>
        <w:rPr>
          <w:rFonts w:ascii="Arial" w:eastAsia="Times New Roman" w:hAnsi="Arial" w:cs="Arial"/>
          <w:color w:val="1F3F78"/>
          <w:sz w:val="40"/>
          <w:szCs w:val="40"/>
          <w:lang w:val="fr-CA" w:eastAsia="en-CA"/>
        </w:rPr>
      </w:pPr>
      <w:r w:rsidRPr="00024108">
        <w:rPr>
          <w:rFonts w:ascii="Arial" w:eastAsia="Times New Roman" w:hAnsi="Arial" w:cs="Arial"/>
          <w:color w:val="1F3F78"/>
          <w:sz w:val="40"/>
          <w:szCs w:val="40"/>
          <w:lang w:val="fr-CA" w:eastAsia="en-CA"/>
        </w:rPr>
        <w:lastRenderedPageBreak/>
        <w:t>EJEMPLO DE CARTA</w:t>
      </w:r>
    </w:p>
    <w:p w14:paraId="682633D6" w14:textId="77777777" w:rsidR="003D32B7" w:rsidRPr="00846D2B" w:rsidRDefault="003D32B7" w:rsidP="001D53C1">
      <w:pPr>
        <w:shd w:val="clear" w:color="auto" w:fill="FFFFFF"/>
        <w:spacing w:after="0" w:line="240" w:lineRule="auto"/>
        <w:rPr>
          <w:rFonts w:ascii="Arial" w:eastAsia="Times New Roman" w:hAnsi="Arial" w:cs="Arial"/>
          <w:color w:val="4472C4" w:themeColor="accent1"/>
          <w:sz w:val="20"/>
          <w:szCs w:val="20"/>
          <w:lang w:val="fr-CA" w:eastAsia="en-CA"/>
        </w:rPr>
      </w:pPr>
    </w:p>
    <w:p w14:paraId="09DFE933" w14:textId="386CDADD" w:rsidR="00026008" w:rsidRPr="00026008" w:rsidRDefault="00026008" w:rsidP="00026008">
      <w:pPr>
        <w:spacing w:after="0"/>
        <w:rPr>
          <w:rFonts w:ascii="Arial" w:eastAsia="Times New Roman" w:hAnsi="Arial" w:cs="Arial"/>
          <w:color w:val="1F3F78"/>
          <w:sz w:val="18"/>
          <w:szCs w:val="18"/>
          <w:highlight w:val="yellow"/>
          <w:lang w:val="es-MX" w:eastAsia="en-CA"/>
        </w:rPr>
      </w:pPr>
      <w:r w:rsidRPr="00026008">
        <w:rPr>
          <w:rFonts w:ascii="Arial" w:eastAsia="Times New Roman" w:hAnsi="Arial" w:cs="Arial"/>
          <w:color w:val="1F3F78"/>
          <w:sz w:val="18"/>
          <w:szCs w:val="18"/>
          <w:highlight w:val="yellow"/>
          <w:lang w:val="es-MX" w:eastAsia="en-CA"/>
        </w:rPr>
        <w:t>1o de abril de 2022</w:t>
      </w:r>
    </w:p>
    <w:p w14:paraId="6E021102" w14:textId="77777777" w:rsidR="00026008" w:rsidRPr="00026008" w:rsidRDefault="00026008" w:rsidP="00026008">
      <w:pPr>
        <w:spacing w:after="0"/>
        <w:rPr>
          <w:rFonts w:ascii="Arial" w:eastAsia="Times New Roman" w:hAnsi="Arial" w:cs="Arial"/>
          <w:color w:val="1F3F78"/>
          <w:sz w:val="18"/>
          <w:szCs w:val="18"/>
          <w:highlight w:val="yellow"/>
          <w:lang w:val="es-MX" w:eastAsia="en-CA"/>
        </w:rPr>
      </w:pPr>
      <w:r w:rsidRPr="00026008">
        <w:rPr>
          <w:rFonts w:ascii="Arial" w:eastAsia="Times New Roman" w:hAnsi="Arial" w:cs="Arial"/>
          <w:color w:val="1F3F78"/>
          <w:sz w:val="18"/>
          <w:szCs w:val="18"/>
          <w:highlight w:val="yellow"/>
          <w:lang w:val="es-MX" w:eastAsia="en-CA"/>
        </w:rPr>
        <w:t>Sr. diputado Juan González</w:t>
      </w:r>
    </w:p>
    <w:p w14:paraId="60535E81" w14:textId="77777777" w:rsidR="00026008" w:rsidRPr="00026008" w:rsidRDefault="00026008" w:rsidP="00026008">
      <w:pPr>
        <w:spacing w:after="0"/>
        <w:rPr>
          <w:rFonts w:ascii="Arial" w:eastAsia="Times New Roman" w:hAnsi="Arial" w:cs="Arial"/>
          <w:color w:val="1F3F78"/>
          <w:sz w:val="18"/>
          <w:szCs w:val="18"/>
          <w:highlight w:val="yellow"/>
          <w:lang w:val="es-MX" w:eastAsia="en-CA"/>
        </w:rPr>
      </w:pPr>
      <w:r w:rsidRPr="00026008">
        <w:rPr>
          <w:rFonts w:ascii="Arial" w:eastAsia="Times New Roman" w:hAnsi="Arial" w:cs="Arial"/>
          <w:color w:val="1F3F78"/>
          <w:sz w:val="18"/>
          <w:szCs w:val="18"/>
          <w:highlight w:val="yellow"/>
          <w:lang w:val="es-MX" w:eastAsia="en-CA"/>
        </w:rPr>
        <w:t>Congreso de la Nación</w:t>
      </w:r>
    </w:p>
    <w:p w14:paraId="4CD995A3" w14:textId="0E4D7AA2" w:rsidR="00CF6290" w:rsidRDefault="00026008" w:rsidP="00026008">
      <w:pPr>
        <w:spacing w:after="0"/>
        <w:rPr>
          <w:rFonts w:ascii="Arial" w:eastAsia="Times New Roman" w:hAnsi="Arial" w:cs="Arial"/>
          <w:color w:val="1F3F78"/>
          <w:sz w:val="18"/>
          <w:szCs w:val="18"/>
          <w:lang w:val="es-MX" w:eastAsia="en-CA"/>
        </w:rPr>
      </w:pPr>
      <w:r w:rsidRPr="00026008">
        <w:rPr>
          <w:rFonts w:ascii="Arial" w:eastAsia="Times New Roman" w:hAnsi="Arial" w:cs="Arial"/>
          <w:color w:val="1F3F78"/>
          <w:sz w:val="18"/>
          <w:szCs w:val="18"/>
          <w:highlight w:val="yellow"/>
          <w:lang w:val="es-MX" w:eastAsia="en-CA"/>
        </w:rPr>
        <w:t>Ciudad, estado, código postal</w:t>
      </w:r>
    </w:p>
    <w:p w14:paraId="4D664CED" w14:textId="77777777" w:rsidR="00026008" w:rsidRPr="00026008" w:rsidRDefault="00026008" w:rsidP="00026008">
      <w:pPr>
        <w:spacing w:after="0"/>
        <w:rPr>
          <w:rFonts w:ascii="Arial" w:hAnsi="Arial" w:cs="Arial"/>
          <w:color w:val="4472C4" w:themeColor="accent1"/>
          <w:sz w:val="18"/>
          <w:szCs w:val="18"/>
          <w:lang w:val="es-MX"/>
        </w:rPr>
      </w:pPr>
    </w:p>
    <w:p w14:paraId="1BFEBD77" w14:textId="7946E173" w:rsidR="00E80B6A" w:rsidRDefault="002E0A9D" w:rsidP="002D339F">
      <w:pPr>
        <w:spacing w:after="0"/>
        <w:rPr>
          <w:rFonts w:ascii="Arial" w:eastAsia="Times New Roman" w:hAnsi="Arial" w:cs="Arial"/>
          <w:b/>
          <w:bCs/>
          <w:color w:val="1F3F78"/>
          <w:sz w:val="18"/>
          <w:szCs w:val="18"/>
          <w:u w:val="single"/>
          <w:bdr w:val="none" w:sz="0" w:space="0" w:color="auto" w:frame="1"/>
          <w:lang w:val="es-MX" w:eastAsia="en-CA"/>
        </w:rPr>
      </w:pPr>
      <w:r w:rsidRPr="002E0A9D">
        <w:rPr>
          <w:rFonts w:ascii="Arial" w:eastAsia="Times New Roman" w:hAnsi="Arial" w:cs="Arial"/>
          <w:b/>
          <w:bCs/>
          <w:color w:val="1F3F78"/>
          <w:sz w:val="18"/>
          <w:szCs w:val="18"/>
          <w:u w:val="single"/>
          <w:bdr w:val="none" w:sz="0" w:space="0" w:color="auto" w:frame="1"/>
          <w:lang w:val="es-MX" w:eastAsia="en-CA"/>
        </w:rPr>
        <w:t xml:space="preserve">Asunto: Inclusión de los trastornos de la coagulación en las políticas nacionales de salud de </w:t>
      </w:r>
      <w:r w:rsidRPr="002E0A9D">
        <w:rPr>
          <w:rFonts w:ascii="Arial" w:eastAsia="Times New Roman" w:hAnsi="Arial" w:cs="Arial"/>
          <w:b/>
          <w:bCs/>
          <w:color w:val="1F3F78"/>
          <w:sz w:val="18"/>
          <w:szCs w:val="18"/>
          <w:highlight w:val="yellow"/>
          <w:u w:val="single"/>
          <w:bdr w:val="none" w:sz="0" w:space="0" w:color="auto" w:frame="1"/>
          <w:lang w:val="es-MX" w:eastAsia="en-CA"/>
        </w:rPr>
        <w:t>(nombre de su país)</w:t>
      </w:r>
    </w:p>
    <w:p w14:paraId="2F4400EC" w14:textId="77777777" w:rsidR="002E0A9D" w:rsidRPr="002E0A9D" w:rsidRDefault="002E0A9D" w:rsidP="002D339F">
      <w:pPr>
        <w:spacing w:after="0"/>
        <w:rPr>
          <w:rFonts w:ascii="Arial" w:hAnsi="Arial" w:cs="Arial"/>
          <w:color w:val="4472C4" w:themeColor="accent1"/>
          <w:sz w:val="18"/>
          <w:szCs w:val="18"/>
          <w:lang w:val="es-MX"/>
        </w:rPr>
      </w:pPr>
    </w:p>
    <w:p w14:paraId="48956187" w14:textId="77777777" w:rsidR="00BD2D9D" w:rsidRPr="00BD2D9D" w:rsidRDefault="00BD2D9D" w:rsidP="00BD2D9D">
      <w:pPr>
        <w:spacing w:after="0"/>
        <w:rPr>
          <w:rFonts w:ascii="Arial" w:hAnsi="Arial" w:cs="Arial"/>
          <w:color w:val="1F3F78"/>
          <w:sz w:val="18"/>
          <w:szCs w:val="18"/>
          <w:lang w:val="es-MX"/>
        </w:rPr>
      </w:pPr>
      <w:r w:rsidRPr="00BD2D9D">
        <w:rPr>
          <w:rFonts w:ascii="Arial" w:hAnsi="Arial" w:cs="Arial"/>
          <w:color w:val="1F3F78"/>
          <w:sz w:val="18"/>
          <w:szCs w:val="18"/>
          <w:highlight w:val="yellow"/>
          <w:lang w:val="es-MX"/>
        </w:rPr>
        <w:t>Distinguido(a) (nombre del (de la) funcionario(a)):</w:t>
      </w:r>
    </w:p>
    <w:p w14:paraId="25CB46B8" w14:textId="77777777" w:rsidR="00BD2D9D" w:rsidRPr="00BD2D9D" w:rsidRDefault="00BD2D9D" w:rsidP="00BD2D9D">
      <w:pPr>
        <w:spacing w:after="0"/>
        <w:rPr>
          <w:rFonts w:ascii="Arial" w:hAnsi="Arial" w:cs="Arial"/>
          <w:color w:val="1F3F78"/>
          <w:sz w:val="18"/>
          <w:szCs w:val="18"/>
          <w:lang w:val="es-MX"/>
        </w:rPr>
      </w:pPr>
    </w:p>
    <w:p w14:paraId="0264D00C" w14:textId="77777777" w:rsidR="00BD2D9D" w:rsidRPr="00BD2D9D" w:rsidRDefault="00BD2D9D" w:rsidP="00BD2D9D">
      <w:pPr>
        <w:spacing w:after="0"/>
        <w:rPr>
          <w:rFonts w:ascii="Arial" w:hAnsi="Arial" w:cs="Arial"/>
          <w:color w:val="1F3F78"/>
          <w:sz w:val="18"/>
          <w:szCs w:val="18"/>
          <w:lang w:val="es-MX"/>
        </w:rPr>
      </w:pPr>
      <w:r w:rsidRPr="00BD2D9D">
        <w:rPr>
          <w:rFonts w:ascii="Arial" w:hAnsi="Arial" w:cs="Arial"/>
          <w:color w:val="1F3F78"/>
          <w:sz w:val="18"/>
          <w:szCs w:val="18"/>
          <w:lang w:val="es-MX"/>
        </w:rPr>
        <w:t xml:space="preserve">Me dirijo a usted respecto a la situación de las personas con trastornos de la coagulación hereditarios que viven en </w:t>
      </w:r>
      <w:r w:rsidRPr="00BD2D9D">
        <w:rPr>
          <w:rFonts w:ascii="Arial" w:hAnsi="Arial" w:cs="Arial"/>
          <w:color w:val="1F3F78"/>
          <w:sz w:val="18"/>
          <w:szCs w:val="18"/>
          <w:highlight w:val="yellow"/>
          <w:lang w:val="es-MX"/>
        </w:rPr>
        <w:t>(su país)</w:t>
      </w:r>
      <w:r w:rsidRPr="00BD2D9D">
        <w:rPr>
          <w:rFonts w:ascii="Arial" w:hAnsi="Arial" w:cs="Arial"/>
          <w:color w:val="1F3F78"/>
          <w:sz w:val="18"/>
          <w:szCs w:val="18"/>
          <w:lang w:val="es-MX"/>
        </w:rPr>
        <w:t xml:space="preserve">. Cada año, el 17 de abril, celebramos el Día mundial de la hemofilia. Como usted tal vez sepa, los trastornos de la coagulación hereditarios abarcan a la hemofilia, la enfermedad de </w:t>
      </w:r>
      <w:proofErr w:type="spellStart"/>
      <w:r w:rsidRPr="00BD2D9D">
        <w:rPr>
          <w:rFonts w:ascii="Arial" w:hAnsi="Arial" w:cs="Arial"/>
          <w:color w:val="1F3F78"/>
          <w:sz w:val="18"/>
          <w:szCs w:val="18"/>
          <w:lang w:val="es-MX"/>
        </w:rPr>
        <w:t>Von</w:t>
      </w:r>
      <w:proofErr w:type="spellEnd"/>
      <w:r w:rsidRPr="00BD2D9D">
        <w:rPr>
          <w:rFonts w:ascii="Arial" w:hAnsi="Arial" w:cs="Arial"/>
          <w:color w:val="1F3F78"/>
          <w:sz w:val="18"/>
          <w:szCs w:val="18"/>
          <w:lang w:val="es-MX"/>
        </w:rPr>
        <w:t xml:space="preserve"> Willebrand (EVW), los trastornos plaquetarios hereditarios, y otras deficiencias poco comunes de factores de la coagulación. Estos son trastornos de por vida que impiden que la sangre coagule adecuadamente. Las personas con hemofilia pueden presentar hemorragias externas o internas incontrolables que pudieran ser consecuencia de una lesión aparentemente menor. Las hemorragias en músculos y articulaciones provocan dolor y discapacidad graves, mientras que las hemorragias en órganos vitales, tales como el cerebro, podrían ocasionar la muerte.</w:t>
      </w:r>
    </w:p>
    <w:p w14:paraId="708E0F9C" w14:textId="77777777" w:rsidR="00BD2D9D" w:rsidRPr="00BD2D9D" w:rsidRDefault="00BD2D9D" w:rsidP="00BD2D9D">
      <w:pPr>
        <w:spacing w:after="0"/>
        <w:rPr>
          <w:rFonts w:ascii="Arial" w:hAnsi="Arial" w:cs="Arial"/>
          <w:color w:val="1F3F78"/>
          <w:sz w:val="18"/>
          <w:szCs w:val="18"/>
          <w:lang w:val="es-MX"/>
        </w:rPr>
      </w:pPr>
    </w:p>
    <w:p w14:paraId="4F199102" w14:textId="3E739544" w:rsidR="0086408A" w:rsidRPr="00BD2D9D" w:rsidRDefault="00BD2D9D" w:rsidP="00BD2D9D">
      <w:pPr>
        <w:spacing w:after="0"/>
        <w:rPr>
          <w:rFonts w:ascii="Arial" w:hAnsi="Arial" w:cs="Arial"/>
          <w:color w:val="1F3F78"/>
          <w:sz w:val="18"/>
          <w:szCs w:val="18"/>
          <w:lang w:val="es-MX"/>
        </w:rPr>
      </w:pPr>
      <w:r w:rsidRPr="00BD2D9D">
        <w:rPr>
          <w:rFonts w:ascii="Arial" w:hAnsi="Arial" w:cs="Arial"/>
          <w:color w:val="1F3F78"/>
          <w:sz w:val="18"/>
          <w:szCs w:val="18"/>
          <w:lang w:val="es-MX"/>
        </w:rPr>
        <w:t>Desafortunadamente, la mayoría de las personas con trastornos de la coagulación permanece sin diagnóstico. Usando la prevalencia de 20.9 por 100,000 varones (</w:t>
      </w:r>
      <w:proofErr w:type="spellStart"/>
      <w:r w:rsidRPr="00BD2D9D">
        <w:rPr>
          <w:rFonts w:ascii="Arial" w:hAnsi="Arial" w:cs="Arial"/>
          <w:color w:val="1F3F78"/>
          <w:sz w:val="18"/>
          <w:szCs w:val="18"/>
          <w:lang w:val="es-MX"/>
        </w:rPr>
        <w:t>Iorio</w:t>
      </w:r>
      <w:proofErr w:type="spellEnd"/>
      <w:r w:rsidRPr="00BD2D9D">
        <w:rPr>
          <w:rFonts w:ascii="Arial" w:hAnsi="Arial" w:cs="Arial"/>
          <w:color w:val="1F3F78"/>
          <w:sz w:val="18"/>
          <w:szCs w:val="18"/>
          <w:lang w:val="es-MX"/>
        </w:rPr>
        <w:t xml:space="preserve"> et al, 2019), podría calcularse que hay más de 800,000 personas con hemofilia a nivel mundial. Sin embargo y de acuerdo con el Sondeo Mundial Anual 2020 de la Federación Mundial de Hemofilia (FMH), solo se han identificado y reportado </w:t>
      </w:r>
      <w:r w:rsidR="00AC0EE3" w:rsidRPr="00AC0EE3">
        <w:rPr>
          <w:rFonts w:ascii="Arial" w:hAnsi="Arial" w:cs="Arial"/>
          <w:color w:val="1F3F78"/>
          <w:sz w:val="18"/>
          <w:szCs w:val="18"/>
          <w:lang w:val="es-MX"/>
        </w:rPr>
        <w:t>241,535</w:t>
      </w:r>
      <w:r w:rsidRPr="00BD2D9D">
        <w:rPr>
          <w:rFonts w:ascii="Arial" w:hAnsi="Arial" w:cs="Arial"/>
          <w:color w:val="1F3F78"/>
          <w:sz w:val="18"/>
          <w:szCs w:val="18"/>
          <w:lang w:val="es-MX"/>
        </w:rPr>
        <w:t xml:space="preserve"> pacientes en todo el mundo. En nuestro país</w:t>
      </w:r>
      <w:r w:rsidRPr="007241CC">
        <w:rPr>
          <w:rFonts w:ascii="Arial" w:hAnsi="Arial" w:cs="Arial"/>
          <w:color w:val="1F3F78"/>
          <w:sz w:val="18"/>
          <w:szCs w:val="18"/>
          <w:lang w:val="es-MX"/>
        </w:rPr>
        <w:t xml:space="preserve">, </w:t>
      </w:r>
      <w:r w:rsidRPr="007241CC">
        <w:rPr>
          <w:rFonts w:ascii="Arial" w:hAnsi="Arial" w:cs="Arial"/>
          <w:color w:val="1F3F78"/>
          <w:sz w:val="18"/>
          <w:szCs w:val="18"/>
          <w:highlight w:val="yellow"/>
          <w:lang w:val="es-MX"/>
        </w:rPr>
        <w:t>(nombre de su país)</w:t>
      </w:r>
      <w:r w:rsidRPr="00BD2D9D">
        <w:rPr>
          <w:rFonts w:ascii="Arial" w:hAnsi="Arial" w:cs="Arial"/>
          <w:color w:val="1F3F78"/>
          <w:sz w:val="18"/>
          <w:szCs w:val="18"/>
          <w:lang w:val="es-MX"/>
        </w:rPr>
        <w:t xml:space="preserve">, el porcentaje de pacientes identificados en comparación con el número esperado de personas con trastornos de la coagulación es de </w:t>
      </w:r>
      <w:r w:rsidRPr="007241CC">
        <w:rPr>
          <w:rFonts w:ascii="Arial" w:hAnsi="Arial" w:cs="Arial"/>
          <w:color w:val="1F3F78"/>
          <w:sz w:val="18"/>
          <w:szCs w:val="18"/>
          <w:highlight w:val="yellow"/>
          <w:lang w:val="es-MX"/>
        </w:rPr>
        <w:t>(X%*)</w:t>
      </w:r>
      <w:r w:rsidRPr="00BD2D9D">
        <w:rPr>
          <w:rFonts w:ascii="Arial" w:hAnsi="Arial" w:cs="Arial"/>
          <w:color w:val="1F3F78"/>
          <w:sz w:val="18"/>
          <w:szCs w:val="18"/>
          <w:lang w:val="es-MX"/>
        </w:rPr>
        <w:t>, lo que indica que es necesario mejorar el diagnóstico de este trastorno.</w:t>
      </w:r>
    </w:p>
    <w:p w14:paraId="14424279" w14:textId="77777777" w:rsidR="00BD2D9D" w:rsidRPr="00BD2D9D" w:rsidRDefault="00BD2D9D" w:rsidP="00BD2D9D">
      <w:pPr>
        <w:spacing w:after="0"/>
        <w:rPr>
          <w:rFonts w:ascii="Arial" w:hAnsi="Arial" w:cs="Arial"/>
          <w:i/>
          <w:iCs/>
          <w:color w:val="EF7417"/>
          <w:sz w:val="18"/>
          <w:szCs w:val="18"/>
          <w:lang w:val="es-MX"/>
        </w:rPr>
      </w:pPr>
    </w:p>
    <w:p w14:paraId="39D0BFB4" w14:textId="756D518C" w:rsidR="00AD002B" w:rsidRDefault="00DE5CD2" w:rsidP="003448A1">
      <w:pPr>
        <w:spacing w:after="0"/>
        <w:rPr>
          <w:rFonts w:ascii="Arial" w:hAnsi="Arial" w:cs="Arial"/>
          <w:i/>
          <w:iCs/>
          <w:color w:val="EF7417"/>
          <w:sz w:val="18"/>
          <w:szCs w:val="18"/>
          <w:lang w:val="es-MX"/>
        </w:rPr>
      </w:pPr>
      <w:r w:rsidRPr="00DE5CD2">
        <w:rPr>
          <w:rFonts w:ascii="Arial" w:hAnsi="Arial" w:cs="Arial"/>
          <w:i/>
          <w:iCs/>
          <w:color w:val="EF7417"/>
          <w:sz w:val="18"/>
          <w:szCs w:val="18"/>
          <w:lang w:val="es-MX"/>
        </w:rPr>
        <w:t xml:space="preserve">(*Nota para quien redacta la carta: La información sobre el porcentaje de pacientes identificados en cada país puede encontrarse en </w:t>
      </w:r>
      <w:r w:rsidRPr="007A2480">
        <w:rPr>
          <w:rFonts w:ascii="Arial" w:hAnsi="Arial" w:cs="Arial"/>
          <w:i/>
          <w:iCs/>
          <w:color w:val="EF7417"/>
          <w:sz w:val="18"/>
          <w:szCs w:val="18"/>
          <w:lang w:val="es-MX"/>
        </w:rPr>
        <w:t xml:space="preserve">los </w:t>
      </w:r>
      <w:hyperlink r:id="rId12" w:history="1">
        <w:r w:rsidRPr="007A2480">
          <w:rPr>
            <w:rStyle w:val="Hyperlink"/>
            <w:rFonts w:ascii="Arial" w:hAnsi="Arial" w:cs="Arial"/>
            <w:i/>
            <w:iCs/>
            <w:color w:val="EF7417"/>
            <w:sz w:val="18"/>
            <w:szCs w:val="18"/>
            <w:lang w:val="es-MX"/>
          </w:rPr>
          <w:t>mapas interactivos del Sondeo Mundial Anual</w:t>
        </w:r>
      </w:hyperlink>
      <w:r w:rsidRPr="007A2480">
        <w:rPr>
          <w:rFonts w:ascii="Arial" w:hAnsi="Arial" w:cs="Arial"/>
          <w:i/>
          <w:iCs/>
          <w:color w:val="EF7417"/>
          <w:sz w:val="18"/>
          <w:szCs w:val="18"/>
          <w:lang w:val="es-MX"/>
        </w:rPr>
        <w:t xml:space="preserve"> o en el registro </w:t>
      </w:r>
      <w:r w:rsidRPr="00DE5CD2">
        <w:rPr>
          <w:rFonts w:ascii="Arial" w:hAnsi="Arial" w:cs="Arial"/>
          <w:i/>
          <w:iCs/>
          <w:color w:val="EF7417"/>
          <w:sz w:val="18"/>
          <w:szCs w:val="18"/>
          <w:lang w:val="es-MX"/>
        </w:rPr>
        <w:t>o censo de su país.)</w:t>
      </w:r>
    </w:p>
    <w:p w14:paraId="16B44585" w14:textId="77777777" w:rsidR="00DE5CD2" w:rsidRPr="00DE5CD2" w:rsidRDefault="00DE5CD2" w:rsidP="003448A1">
      <w:pPr>
        <w:spacing w:after="0"/>
        <w:rPr>
          <w:rFonts w:ascii="Arial" w:hAnsi="Arial" w:cs="Arial"/>
          <w:color w:val="4472C4" w:themeColor="accent1"/>
          <w:sz w:val="18"/>
          <w:szCs w:val="18"/>
          <w:shd w:val="clear" w:color="auto" w:fill="FFFFFF"/>
          <w:lang w:val="es-MX"/>
        </w:rPr>
      </w:pPr>
    </w:p>
    <w:p w14:paraId="19762923" w14:textId="7F6527CA" w:rsidR="00883D7A" w:rsidRDefault="00D853C0" w:rsidP="00911371">
      <w:pPr>
        <w:spacing w:after="0"/>
        <w:rPr>
          <w:rFonts w:ascii="Arial" w:hAnsi="Arial" w:cs="Arial"/>
          <w:color w:val="1F3F78"/>
          <w:sz w:val="18"/>
          <w:szCs w:val="18"/>
          <w:shd w:val="clear" w:color="auto" w:fill="FFFFFF"/>
          <w:lang w:val="es-MX"/>
        </w:rPr>
      </w:pPr>
      <w:r w:rsidRPr="00D853C0">
        <w:rPr>
          <w:rFonts w:ascii="Arial" w:hAnsi="Arial" w:cs="Arial"/>
          <w:color w:val="1F3F78"/>
          <w:sz w:val="18"/>
          <w:szCs w:val="18"/>
          <w:shd w:val="clear" w:color="auto" w:fill="FFFFFF"/>
          <w:lang w:val="es-MX"/>
        </w:rPr>
        <w:t xml:space="preserve">Con tratamiento inmediato que abarque una cantidad adecuada de productos terapéuticos y atención especializada, las personas con hemofilia pueden llevar vidas perfectamente saludables. Sin tratamiento, la mayoría de los niños con hemofilia grave morirá a una edad temprana y las personas con trastornos de la coagulación corren el riesgo de una discapacidad permanente. La falta de tratamiento para la hemofilia también afecta la escolaridad y el empleo de las personas con trastornos de la coagulación, forzándolas a ausentarse de la escuela y del trabajo debido a dolor o daños articulares graves. En </w:t>
      </w:r>
      <w:r w:rsidRPr="00D853C0">
        <w:rPr>
          <w:rFonts w:ascii="Arial" w:hAnsi="Arial" w:cs="Arial"/>
          <w:color w:val="1F3F78"/>
          <w:sz w:val="18"/>
          <w:szCs w:val="18"/>
          <w:highlight w:val="yellow"/>
          <w:shd w:val="clear" w:color="auto" w:fill="FFFFFF"/>
          <w:lang w:val="es-MX"/>
        </w:rPr>
        <w:t>(su país)</w:t>
      </w:r>
      <w:r w:rsidRPr="00D853C0">
        <w:rPr>
          <w:rFonts w:ascii="Arial" w:hAnsi="Arial" w:cs="Arial"/>
          <w:color w:val="1F3F78"/>
          <w:sz w:val="18"/>
          <w:szCs w:val="18"/>
          <w:shd w:val="clear" w:color="auto" w:fill="FFFFFF"/>
          <w:lang w:val="es-MX"/>
        </w:rPr>
        <w:t xml:space="preserve"> solamente </w:t>
      </w:r>
      <w:r w:rsidRPr="00D853C0">
        <w:rPr>
          <w:rFonts w:ascii="Arial" w:hAnsi="Arial" w:cs="Arial"/>
          <w:color w:val="1F3F78"/>
          <w:sz w:val="18"/>
          <w:szCs w:val="18"/>
          <w:highlight w:val="yellow"/>
          <w:shd w:val="clear" w:color="auto" w:fill="FFFFFF"/>
          <w:lang w:val="es-MX"/>
        </w:rPr>
        <w:t>X%</w:t>
      </w:r>
      <w:r w:rsidRPr="00D853C0">
        <w:rPr>
          <w:rFonts w:ascii="Arial" w:hAnsi="Arial" w:cs="Arial"/>
          <w:color w:val="1F3F78"/>
          <w:sz w:val="18"/>
          <w:szCs w:val="18"/>
          <w:shd w:val="clear" w:color="auto" w:fill="FFFFFF"/>
          <w:lang w:val="es-MX"/>
        </w:rPr>
        <w:t xml:space="preserve"> de adultos, y </w:t>
      </w:r>
      <w:r w:rsidRPr="00D853C0">
        <w:rPr>
          <w:rFonts w:ascii="Arial" w:hAnsi="Arial" w:cs="Arial"/>
          <w:color w:val="1F3F78"/>
          <w:sz w:val="18"/>
          <w:szCs w:val="18"/>
          <w:highlight w:val="yellow"/>
          <w:shd w:val="clear" w:color="auto" w:fill="FFFFFF"/>
          <w:lang w:val="es-MX"/>
        </w:rPr>
        <w:t>X%</w:t>
      </w:r>
      <w:r w:rsidRPr="00D853C0">
        <w:rPr>
          <w:rFonts w:ascii="Arial" w:hAnsi="Arial" w:cs="Arial"/>
          <w:color w:val="1F3F78"/>
          <w:sz w:val="18"/>
          <w:szCs w:val="18"/>
          <w:shd w:val="clear" w:color="auto" w:fill="FFFFFF"/>
          <w:lang w:val="es-MX"/>
        </w:rPr>
        <w:t xml:space="preserve"> de niños con hemofilia grave recibe tratamiento profiláctico y, en el caso de pacientes con hemofilia A o B grave, particularmente niños, la FMH recomienda la profilaxis periódica a largo plazo como norma terapéutica (Srivastava et al, 2020).</w:t>
      </w:r>
    </w:p>
    <w:p w14:paraId="66B4692A" w14:textId="77777777" w:rsidR="00D853C0" w:rsidRPr="00D853C0" w:rsidRDefault="00D853C0" w:rsidP="00911371">
      <w:pPr>
        <w:spacing w:after="0"/>
        <w:rPr>
          <w:rFonts w:ascii="Arial" w:hAnsi="Arial" w:cs="Arial"/>
          <w:color w:val="1F3F78"/>
          <w:sz w:val="18"/>
          <w:szCs w:val="18"/>
          <w:shd w:val="clear" w:color="auto" w:fill="FFFFFF"/>
          <w:lang w:val="es-MX"/>
        </w:rPr>
      </w:pPr>
    </w:p>
    <w:p w14:paraId="3714A0E0" w14:textId="7DFCB6E7" w:rsidR="007B415C" w:rsidRDefault="00DD4FA1" w:rsidP="00911371">
      <w:pPr>
        <w:spacing w:after="0"/>
        <w:rPr>
          <w:rFonts w:ascii="Arial" w:hAnsi="Arial" w:cs="Arial"/>
          <w:i/>
          <w:iCs/>
          <w:color w:val="EF7417"/>
          <w:sz w:val="18"/>
          <w:szCs w:val="18"/>
          <w:lang w:val="es-MX"/>
        </w:rPr>
      </w:pPr>
      <w:r w:rsidRPr="00DD4FA1">
        <w:rPr>
          <w:rFonts w:ascii="Arial" w:hAnsi="Arial" w:cs="Arial"/>
          <w:i/>
          <w:iCs/>
          <w:color w:val="EF7417"/>
          <w:sz w:val="18"/>
          <w:szCs w:val="18"/>
          <w:lang w:val="es-MX"/>
        </w:rPr>
        <w:t>(Nota para quien redacta la carta: La información sobre el porcentaje de pacientes que recibe tratamiento profiláctico en cada país puede encontrarse en el registro de su país.)</w:t>
      </w:r>
    </w:p>
    <w:p w14:paraId="6301B680" w14:textId="77777777" w:rsidR="00DD4FA1" w:rsidRPr="00DD4FA1" w:rsidRDefault="00DD4FA1" w:rsidP="00911371">
      <w:pPr>
        <w:spacing w:after="0"/>
        <w:rPr>
          <w:rFonts w:ascii="Arial" w:hAnsi="Arial" w:cs="Arial"/>
          <w:color w:val="4472C4" w:themeColor="accent1"/>
          <w:sz w:val="18"/>
          <w:szCs w:val="18"/>
          <w:shd w:val="clear" w:color="auto" w:fill="FFFFFF"/>
          <w:lang w:val="es-MX"/>
        </w:rPr>
      </w:pPr>
    </w:p>
    <w:p w14:paraId="72EBDED5" w14:textId="77777777" w:rsidR="004425CD" w:rsidRPr="004425CD" w:rsidRDefault="004425CD" w:rsidP="004425CD">
      <w:pPr>
        <w:rPr>
          <w:rStyle w:val="cf01"/>
          <w:rFonts w:ascii="Arial" w:hAnsi="Arial" w:cs="Arial"/>
          <w:color w:val="1F3F78"/>
          <w:lang w:val="es-MX"/>
        </w:rPr>
      </w:pPr>
      <w:r w:rsidRPr="004425CD">
        <w:rPr>
          <w:rStyle w:val="cf01"/>
          <w:rFonts w:ascii="Arial" w:hAnsi="Arial" w:cs="Arial"/>
          <w:color w:val="1F3F78"/>
          <w:lang w:val="es-MX"/>
        </w:rPr>
        <w:t>La ausencia de concientización también impide la identificación y el diagnóstico. Sin diagnóstico, las personas afectadas no pueden iniciar su tratamiento. Y sin medicamentos o acceso a ellos, no puede haber tratamiento. Este círculo vicioso puede romperse con la colaboración y el compromiso de todas las partes interesadas: gobierno, médicos y la comunidad de pacientes. La realidad es que los centros de tratamiento solo pueden depender de donaciones de productos terapéuticos a corto plazo. Para que el tratamiento pueda ser sustentable es necesario el acceso a un flujo predecible de medicamentos, a escala local. Por ende, deseamos hacer un llamado al gobierno para que intervenga, de manera que podamos contar con tratamiento disponible para quienes lo necesitan.</w:t>
      </w:r>
    </w:p>
    <w:p w14:paraId="5DD07E53" w14:textId="77777777" w:rsidR="004425CD" w:rsidRPr="004425CD" w:rsidRDefault="004425CD" w:rsidP="004425CD">
      <w:pPr>
        <w:rPr>
          <w:rStyle w:val="cf01"/>
          <w:rFonts w:ascii="Arial" w:hAnsi="Arial" w:cs="Arial"/>
          <w:color w:val="1F3F78"/>
          <w:lang w:val="es-MX"/>
        </w:rPr>
      </w:pPr>
    </w:p>
    <w:p w14:paraId="25EAB80D" w14:textId="77777777" w:rsidR="004425CD" w:rsidRDefault="004425CD" w:rsidP="004425CD">
      <w:pPr>
        <w:rPr>
          <w:rStyle w:val="cf01"/>
          <w:rFonts w:ascii="Arial" w:hAnsi="Arial" w:cs="Arial"/>
          <w:color w:val="1F3F78"/>
          <w:lang w:val="es-MX"/>
        </w:rPr>
      </w:pPr>
      <w:r w:rsidRPr="004425CD">
        <w:rPr>
          <w:rStyle w:val="cf01"/>
          <w:rFonts w:ascii="Arial" w:hAnsi="Arial" w:cs="Arial"/>
          <w:color w:val="1F3F78"/>
          <w:lang w:val="es-MX"/>
        </w:rPr>
        <w:lastRenderedPageBreak/>
        <w:t xml:space="preserve">Una estrategia nacional integral podría transformar de manera importante la situación, de un problema preocupante a una realidad positiva. Le escribimos para solicitar la inclusión y la integración de los trastornos de la coagulación hereditarios a las políticas nacionales para la atención de la salud. Un mecanismo eficaz a fin de iniciar el diálogo acerca de las soluciones más adecuadas para nuestro país sería el establecimiento de un comité nacional de hemofilia encabezado por el gobierno, con el mandato de trabajar en la preparación de un plan integral, en colaboración con </w:t>
      </w:r>
      <w:r w:rsidRPr="004425CD">
        <w:rPr>
          <w:rStyle w:val="cf01"/>
          <w:rFonts w:ascii="Arial" w:hAnsi="Arial" w:cs="Arial"/>
          <w:color w:val="1F3F78"/>
          <w:highlight w:val="yellow"/>
          <w:lang w:val="es-MX"/>
        </w:rPr>
        <w:t>(nombre de la organización).</w:t>
      </w:r>
      <w:r w:rsidRPr="004425CD">
        <w:rPr>
          <w:rStyle w:val="cf01"/>
          <w:rFonts w:ascii="Arial" w:hAnsi="Arial" w:cs="Arial"/>
          <w:color w:val="1F3F78"/>
          <w:lang w:val="es-MX"/>
        </w:rPr>
        <w:t xml:space="preserve"> </w:t>
      </w:r>
    </w:p>
    <w:p w14:paraId="46CB7E95" w14:textId="77777777" w:rsidR="004E4934" w:rsidRDefault="004E4934" w:rsidP="00F55F44">
      <w:pPr>
        <w:shd w:val="clear" w:color="auto" w:fill="FFFFFF"/>
        <w:spacing w:after="0" w:line="240" w:lineRule="auto"/>
        <w:textAlignment w:val="baseline"/>
        <w:rPr>
          <w:rFonts w:ascii="Arial" w:hAnsi="Arial" w:cs="Arial"/>
          <w:i/>
          <w:iCs/>
          <w:color w:val="EF7417"/>
          <w:sz w:val="18"/>
          <w:szCs w:val="18"/>
          <w:lang w:val="es-MX"/>
        </w:rPr>
      </w:pPr>
      <w:r w:rsidRPr="004E4934">
        <w:rPr>
          <w:rFonts w:ascii="Arial" w:hAnsi="Arial" w:cs="Arial"/>
          <w:i/>
          <w:iCs/>
          <w:color w:val="EF7417"/>
          <w:sz w:val="18"/>
          <w:szCs w:val="18"/>
          <w:lang w:val="es-MX"/>
        </w:rPr>
        <w:t>(Nota para quien redacta la carta: Dependiendo de la situación en su país, si los trastornos de la coagulación ya estuvieran incluidos en las políticas nacionales de salud, puede solicitar apoyo más específico para mejorar o ampliar la cobertura del programa nacional; por ejemplo, instaurar o ampliar el tratamiento profiláctico; instaurar el tratamiento y la atención para otros trastornos de la coagulación, como la EVW, etc.)</w:t>
      </w:r>
    </w:p>
    <w:p w14:paraId="035F23AD" w14:textId="77777777" w:rsidR="004E4934" w:rsidRDefault="004E4934" w:rsidP="00F55F44">
      <w:pPr>
        <w:shd w:val="clear" w:color="auto" w:fill="FFFFFF"/>
        <w:spacing w:after="0" w:line="240" w:lineRule="auto"/>
        <w:textAlignment w:val="baseline"/>
        <w:rPr>
          <w:rFonts w:ascii="Arial" w:hAnsi="Arial" w:cs="Arial"/>
          <w:i/>
          <w:iCs/>
          <w:color w:val="EF7417"/>
          <w:sz w:val="18"/>
          <w:szCs w:val="18"/>
          <w:lang w:val="es-MX"/>
        </w:rPr>
      </w:pPr>
    </w:p>
    <w:p w14:paraId="3C26FF9B" w14:textId="77777777" w:rsidR="001E463B" w:rsidRPr="001E463B" w:rsidRDefault="001E463B" w:rsidP="001E463B">
      <w:pPr>
        <w:shd w:val="clear" w:color="auto" w:fill="FFFFFF"/>
        <w:spacing w:after="0" w:line="240" w:lineRule="auto"/>
        <w:textAlignment w:val="baseline"/>
        <w:rPr>
          <w:rFonts w:ascii="Arial" w:hAnsi="Arial" w:cs="Arial"/>
          <w:color w:val="1F3F78"/>
          <w:sz w:val="18"/>
          <w:szCs w:val="18"/>
          <w:lang w:val="es-MX"/>
        </w:rPr>
      </w:pPr>
      <w:r w:rsidRPr="001E463B">
        <w:rPr>
          <w:rFonts w:ascii="Arial" w:hAnsi="Arial" w:cs="Arial"/>
          <w:color w:val="1F3F78"/>
          <w:sz w:val="18"/>
          <w:szCs w:val="18"/>
          <w:lang w:val="es-MX"/>
        </w:rPr>
        <w:t xml:space="preserve">Estamos muy agradecidos por todo el apoyo que nos ha proporcionado, incluso </w:t>
      </w:r>
      <w:r w:rsidRPr="00CC6B4B">
        <w:rPr>
          <w:rFonts w:ascii="Arial" w:hAnsi="Arial" w:cs="Arial"/>
          <w:color w:val="1F3F78"/>
          <w:sz w:val="18"/>
          <w:szCs w:val="18"/>
          <w:highlight w:val="yellow"/>
          <w:lang w:val="es-MX"/>
        </w:rPr>
        <w:t>(describa el apoyo que han recibido)</w:t>
      </w:r>
      <w:r w:rsidRPr="001E463B">
        <w:rPr>
          <w:rFonts w:ascii="Arial" w:hAnsi="Arial" w:cs="Arial"/>
          <w:color w:val="1F3F78"/>
          <w:sz w:val="18"/>
          <w:szCs w:val="18"/>
          <w:lang w:val="es-MX"/>
        </w:rPr>
        <w:t>. Confiamos en poder continuar desarrollando esta anterior colaboración con el objeto de garantizar una mejor vida para las personas afectadas por la hemofilia en nuestra comunidad.</w:t>
      </w:r>
    </w:p>
    <w:p w14:paraId="3F28A35E" w14:textId="77777777" w:rsidR="001E463B" w:rsidRPr="001E463B" w:rsidRDefault="001E463B" w:rsidP="001E463B">
      <w:pPr>
        <w:shd w:val="clear" w:color="auto" w:fill="FFFFFF"/>
        <w:spacing w:after="0" w:line="240" w:lineRule="auto"/>
        <w:textAlignment w:val="baseline"/>
        <w:rPr>
          <w:rFonts w:ascii="Arial" w:hAnsi="Arial" w:cs="Arial"/>
          <w:color w:val="1F3F78"/>
          <w:sz w:val="18"/>
          <w:szCs w:val="18"/>
          <w:lang w:val="es-MX"/>
        </w:rPr>
      </w:pPr>
    </w:p>
    <w:p w14:paraId="1510209F" w14:textId="77777777" w:rsidR="001E463B" w:rsidRPr="001E463B" w:rsidRDefault="001E463B" w:rsidP="001E463B">
      <w:pPr>
        <w:shd w:val="clear" w:color="auto" w:fill="FFFFFF"/>
        <w:spacing w:after="0" w:line="240" w:lineRule="auto"/>
        <w:textAlignment w:val="baseline"/>
        <w:rPr>
          <w:rFonts w:ascii="Arial" w:hAnsi="Arial" w:cs="Arial"/>
          <w:color w:val="1F3F78"/>
          <w:sz w:val="18"/>
          <w:szCs w:val="18"/>
          <w:lang w:val="es-MX"/>
        </w:rPr>
      </w:pPr>
      <w:r w:rsidRPr="001E463B">
        <w:rPr>
          <w:rFonts w:ascii="Arial" w:hAnsi="Arial" w:cs="Arial"/>
          <w:color w:val="1F3F78"/>
          <w:sz w:val="18"/>
          <w:szCs w:val="18"/>
          <w:lang w:val="es-MX"/>
        </w:rPr>
        <w:t xml:space="preserve">Nuestra organización, </w:t>
      </w:r>
      <w:r w:rsidRPr="00CC6B4B">
        <w:rPr>
          <w:rFonts w:ascii="Arial" w:hAnsi="Arial" w:cs="Arial"/>
          <w:color w:val="1F3F78"/>
          <w:sz w:val="18"/>
          <w:szCs w:val="18"/>
          <w:highlight w:val="yellow"/>
          <w:lang w:val="es-MX"/>
        </w:rPr>
        <w:t>(nombre de su organización)</w:t>
      </w:r>
      <w:r w:rsidRPr="001E463B">
        <w:rPr>
          <w:rFonts w:ascii="Arial" w:hAnsi="Arial" w:cs="Arial"/>
          <w:color w:val="1F3F78"/>
          <w:sz w:val="18"/>
          <w:szCs w:val="18"/>
          <w:lang w:val="es-MX"/>
        </w:rPr>
        <w:t xml:space="preserve">, está lista para apoyar sus esfuerzos. Estamos completamente dispuestos a abordar y explorar las opciones y pasos requeridos para incluir los trastornos de la coagulación hereditarios en nuestras políticas nacionales para la atención de la salud. Podemos ofrecer </w:t>
      </w:r>
      <w:r w:rsidRPr="00811274">
        <w:rPr>
          <w:rFonts w:ascii="Arial" w:hAnsi="Arial" w:cs="Arial"/>
          <w:color w:val="1F3F78"/>
          <w:sz w:val="18"/>
          <w:szCs w:val="18"/>
          <w:highlight w:val="yellow"/>
          <w:lang w:val="es-MX"/>
        </w:rPr>
        <w:t>(describa lo que su organización puede ofrecer)</w:t>
      </w:r>
      <w:r w:rsidRPr="001E463B">
        <w:rPr>
          <w:rFonts w:ascii="Arial" w:hAnsi="Arial" w:cs="Arial"/>
          <w:color w:val="1F3F78"/>
          <w:sz w:val="18"/>
          <w:szCs w:val="18"/>
          <w:lang w:val="es-MX"/>
        </w:rPr>
        <w:t>.</w:t>
      </w:r>
    </w:p>
    <w:p w14:paraId="26C03494" w14:textId="77777777" w:rsidR="001E463B" w:rsidRPr="001E463B" w:rsidRDefault="001E463B" w:rsidP="001E463B">
      <w:pPr>
        <w:shd w:val="clear" w:color="auto" w:fill="FFFFFF"/>
        <w:spacing w:after="0" w:line="240" w:lineRule="auto"/>
        <w:textAlignment w:val="baseline"/>
        <w:rPr>
          <w:rFonts w:ascii="Arial" w:hAnsi="Arial" w:cs="Arial"/>
          <w:color w:val="1F3F78"/>
          <w:sz w:val="18"/>
          <w:szCs w:val="18"/>
          <w:lang w:val="es-MX"/>
        </w:rPr>
      </w:pPr>
    </w:p>
    <w:p w14:paraId="36ADC9D0" w14:textId="77777777" w:rsidR="001E463B" w:rsidRPr="001E463B" w:rsidRDefault="001E463B" w:rsidP="001E463B">
      <w:pPr>
        <w:shd w:val="clear" w:color="auto" w:fill="FFFFFF"/>
        <w:spacing w:after="0" w:line="240" w:lineRule="auto"/>
        <w:textAlignment w:val="baseline"/>
        <w:rPr>
          <w:rFonts w:ascii="Arial" w:hAnsi="Arial" w:cs="Arial"/>
          <w:color w:val="1F3F78"/>
          <w:sz w:val="18"/>
          <w:szCs w:val="18"/>
          <w:lang w:val="es-MX"/>
        </w:rPr>
      </w:pPr>
      <w:r w:rsidRPr="001E463B">
        <w:rPr>
          <w:rFonts w:ascii="Arial" w:hAnsi="Arial" w:cs="Arial"/>
          <w:color w:val="1F3F78"/>
          <w:sz w:val="18"/>
          <w:szCs w:val="18"/>
          <w:lang w:val="es-MX"/>
        </w:rPr>
        <w:t>Agradecemos que se tome el tiempo para considerar nuestras preocupaciones. Esperamos recibir noticias suyas y quedamos a su entera disposición para reunirnos o conversar más a fin de abordar una posible colaboración y formar parte de la solución con el propósito de mejorar el acceso a la atención y el tratamiento para todas las personas afectadas por trastornos de la coagulación.</w:t>
      </w:r>
    </w:p>
    <w:p w14:paraId="4424054E" w14:textId="77777777" w:rsidR="001E463B" w:rsidRPr="001E463B" w:rsidRDefault="001E463B" w:rsidP="001E463B">
      <w:pPr>
        <w:shd w:val="clear" w:color="auto" w:fill="FFFFFF"/>
        <w:spacing w:after="0" w:line="240" w:lineRule="auto"/>
        <w:textAlignment w:val="baseline"/>
        <w:rPr>
          <w:rFonts w:ascii="Arial" w:hAnsi="Arial" w:cs="Arial"/>
          <w:color w:val="1F3F78"/>
          <w:sz w:val="18"/>
          <w:szCs w:val="18"/>
          <w:lang w:val="es-MX"/>
        </w:rPr>
      </w:pPr>
    </w:p>
    <w:p w14:paraId="34EC6BE3" w14:textId="77777777" w:rsidR="001E463B" w:rsidRPr="001E463B" w:rsidRDefault="001E463B" w:rsidP="001E463B">
      <w:pPr>
        <w:shd w:val="clear" w:color="auto" w:fill="FFFFFF"/>
        <w:spacing w:after="0" w:line="240" w:lineRule="auto"/>
        <w:textAlignment w:val="baseline"/>
        <w:rPr>
          <w:rFonts w:ascii="Arial" w:hAnsi="Arial" w:cs="Arial"/>
          <w:color w:val="1F3F78"/>
          <w:sz w:val="18"/>
          <w:szCs w:val="18"/>
          <w:lang w:val="es-MX"/>
        </w:rPr>
      </w:pPr>
      <w:r w:rsidRPr="001E463B">
        <w:rPr>
          <w:rFonts w:ascii="Arial" w:hAnsi="Arial" w:cs="Arial"/>
          <w:color w:val="1F3F78"/>
          <w:sz w:val="18"/>
          <w:szCs w:val="18"/>
          <w:lang w:val="es-MX"/>
        </w:rPr>
        <w:t>Atentamente,</w:t>
      </w:r>
    </w:p>
    <w:p w14:paraId="6CF3A22D" w14:textId="77777777" w:rsidR="001E463B" w:rsidRPr="001E463B" w:rsidRDefault="001E463B" w:rsidP="001E463B">
      <w:pPr>
        <w:shd w:val="clear" w:color="auto" w:fill="FFFFFF"/>
        <w:spacing w:after="0" w:line="240" w:lineRule="auto"/>
        <w:textAlignment w:val="baseline"/>
        <w:rPr>
          <w:rFonts w:ascii="Arial" w:hAnsi="Arial" w:cs="Arial"/>
          <w:color w:val="1F3F78"/>
          <w:sz w:val="18"/>
          <w:szCs w:val="18"/>
          <w:lang w:val="es-MX"/>
        </w:rPr>
      </w:pPr>
    </w:p>
    <w:p w14:paraId="59A199D3" w14:textId="77777777" w:rsidR="001E463B" w:rsidRPr="00CC6B4B" w:rsidRDefault="001E463B" w:rsidP="001E463B">
      <w:pPr>
        <w:shd w:val="clear" w:color="auto" w:fill="FFFFFF"/>
        <w:spacing w:after="0" w:line="240" w:lineRule="auto"/>
        <w:textAlignment w:val="baseline"/>
        <w:rPr>
          <w:rFonts w:ascii="Arial" w:hAnsi="Arial" w:cs="Arial"/>
          <w:color w:val="1F3F78"/>
          <w:sz w:val="18"/>
          <w:szCs w:val="18"/>
          <w:highlight w:val="yellow"/>
          <w:lang w:val="es-MX"/>
        </w:rPr>
      </w:pPr>
      <w:r w:rsidRPr="00CC6B4B">
        <w:rPr>
          <w:rFonts w:ascii="Arial" w:hAnsi="Arial" w:cs="Arial"/>
          <w:color w:val="1F3F78"/>
          <w:sz w:val="18"/>
          <w:szCs w:val="18"/>
          <w:highlight w:val="yellow"/>
          <w:lang w:val="es-MX"/>
        </w:rPr>
        <w:t>Firma</w:t>
      </w:r>
    </w:p>
    <w:p w14:paraId="279708B3" w14:textId="77777777" w:rsidR="001E463B" w:rsidRPr="00CC6B4B" w:rsidRDefault="001E463B" w:rsidP="001E463B">
      <w:pPr>
        <w:shd w:val="clear" w:color="auto" w:fill="FFFFFF"/>
        <w:spacing w:after="0" w:line="240" w:lineRule="auto"/>
        <w:textAlignment w:val="baseline"/>
        <w:rPr>
          <w:rFonts w:ascii="Arial" w:hAnsi="Arial" w:cs="Arial"/>
          <w:color w:val="1F3F78"/>
          <w:sz w:val="18"/>
          <w:szCs w:val="18"/>
          <w:highlight w:val="yellow"/>
          <w:lang w:val="es-MX"/>
        </w:rPr>
      </w:pPr>
      <w:r w:rsidRPr="00CC6B4B">
        <w:rPr>
          <w:rFonts w:ascii="Arial" w:hAnsi="Arial" w:cs="Arial"/>
          <w:color w:val="1F3F78"/>
          <w:sz w:val="18"/>
          <w:szCs w:val="18"/>
          <w:highlight w:val="yellow"/>
          <w:lang w:val="es-MX"/>
        </w:rPr>
        <w:t>Nombre</w:t>
      </w:r>
    </w:p>
    <w:p w14:paraId="683574B8" w14:textId="77777777" w:rsidR="001E463B" w:rsidRPr="00CC6B4B" w:rsidRDefault="001E463B" w:rsidP="001E463B">
      <w:pPr>
        <w:shd w:val="clear" w:color="auto" w:fill="FFFFFF"/>
        <w:spacing w:after="0" w:line="240" w:lineRule="auto"/>
        <w:textAlignment w:val="baseline"/>
        <w:rPr>
          <w:rFonts w:ascii="Arial" w:hAnsi="Arial" w:cs="Arial"/>
          <w:color w:val="1F3F78"/>
          <w:sz w:val="18"/>
          <w:szCs w:val="18"/>
          <w:highlight w:val="yellow"/>
          <w:lang w:val="es-MX"/>
        </w:rPr>
      </w:pPr>
      <w:r w:rsidRPr="00CC6B4B">
        <w:rPr>
          <w:rFonts w:ascii="Arial" w:hAnsi="Arial" w:cs="Arial"/>
          <w:color w:val="1F3F78"/>
          <w:sz w:val="18"/>
          <w:szCs w:val="18"/>
          <w:highlight w:val="yellow"/>
          <w:lang w:val="es-MX"/>
        </w:rPr>
        <w:t>Cargo</w:t>
      </w:r>
    </w:p>
    <w:p w14:paraId="65CBB1CD" w14:textId="77777777" w:rsidR="001E463B" w:rsidRPr="00CC6B4B" w:rsidRDefault="001E463B" w:rsidP="001E463B">
      <w:pPr>
        <w:shd w:val="clear" w:color="auto" w:fill="FFFFFF"/>
        <w:spacing w:after="0" w:line="240" w:lineRule="auto"/>
        <w:textAlignment w:val="baseline"/>
        <w:rPr>
          <w:rFonts w:ascii="Arial" w:hAnsi="Arial" w:cs="Arial"/>
          <w:color w:val="1F3F78"/>
          <w:sz w:val="18"/>
          <w:szCs w:val="18"/>
          <w:highlight w:val="yellow"/>
          <w:lang w:val="es-MX"/>
        </w:rPr>
      </w:pPr>
      <w:r w:rsidRPr="00CC6B4B">
        <w:rPr>
          <w:rFonts w:ascii="Arial" w:hAnsi="Arial" w:cs="Arial"/>
          <w:color w:val="1F3F78"/>
          <w:sz w:val="18"/>
          <w:szCs w:val="18"/>
          <w:highlight w:val="yellow"/>
          <w:lang w:val="es-MX"/>
        </w:rPr>
        <w:t>Organización</w:t>
      </w:r>
    </w:p>
    <w:p w14:paraId="5270E215" w14:textId="77777777" w:rsidR="001E463B" w:rsidRPr="00CC6B4B" w:rsidRDefault="001E463B" w:rsidP="001E463B">
      <w:pPr>
        <w:shd w:val="clear" w:color="auto" w:fill="FFFFFF"/>
        <w:spacing w:after="0" w:line="240" w:lineRule="auto"/>
        <w:textAlignment w:val="baseline"/>
        <w:rPr>
          <w:rFonts w:ascii="Arial" w:hAnsi="Arial" w:cs="Arial"/>
          <w:color w:val="1F3F78"/>
          <w:sz w:val="18"/>
          <w:szCs w:val="18"/>
          <w:highlight w:val="yellow"/>
          <w:lang w:val="es-MX"/>
        </w:rPr>
      </w:pPr>
      <w:r w:rsidRPr="00CC6B4B">
        <w:rPr>
          <w:rFonts w:ascii="Arial" w:hAnsi="Arial" w:cs="Arial"/>
          <w:color w:val="1F3F78"/>
          <w:sz w:val="18"/>
          <w:szCs w:val="18"/>
          <w:highlight w:val="yellow"/>
          <w:lang w:val="es-MX"/>
        </w:rPr>
        <w:t>Dirección completa</w:t>
      </w:r>
    </w:p>
    <w:p w14:paraId="4F9E2CF3" w14:textId="77777777" w:rsidR="001E463B" w:rsidRPr="00CC6B4B" w:rsidRDefault="001E463B" w:rsidP="001E463B">
      <w:pPr>
        <w:shd w:val="clear" w:color="auto" w:fill="FFFFFF"/>
        <w:spacing w:after="0" w:line="240" w:lineRule="auto"/>
        <w:textAlignment w:val="baseline"/>
        <w:rPr>
          <w:rFonts w:ascii="Arial" w:hAnsi="Arial" w:cs="Arial"/>
          <w:color w:val="1F3F78"/>
          <w:sz w:val="18"/>
          <w:szCs w:val="18"/>
          <w:highlight w:val="yellow"/>
          <w:lang w:val="es-MX"/>
        </w:rPr>
      </w:pPr>
      <w:r w:rsidRPr="00CC6B4B">
        <w:rPr>
          <w:rFonts w:ascii="Arial" w:hAnsi="Arial" w:cs="Arial"/>
          <w:color w:val="1F3F78"/>
          <w:sz w:val="18"/>
          <w:szCs w:val="18"/>
          <w:highlight w:val="yellow"/>
          <w:lang w:val="es-MX"/>
        </w:rPr>
        <w:t>Número telefónico</w:t>
      </w:r>
    </w:p>
    <w:p w14:paraId="74A01A82" w14:textId="69CFAFAA" w:rsidR="00365CD6" w:rsidRPr="001E463B" w:rsidRDefault="001E463B" w:rsidP="001E463B">
      <w:pPr>
        <w:shd w:val="clear" w:color="auto" w:fill="FFFFFF"/>
        <w:spacing w:after="0" w:line="240" w:lineRule="auto"/>
        <w:textAlignment w:val="baseline"/>
        <w:rPr>
          <w:rFonts w:ascii="Arial" w:hAnsi="Arial" w:cs="Arial"/>
          <w:color w:val="1F3F78"/>
          <w:sz w:val="18"/>
          <w:szCs w:val="18"/>
          <w:lang w:val="es-MX"/>
        </w:rPr>
      </w:pPr>
      <w:r w:rsidRPr="00CC6B4B">
        <w:rPr>
          <w:rFonts w:ascii="Arial" w:hAnsi="Arial" w:cs="Arial"/>
          <w:color w:val="1F3F78"/>
          <w:sz w:val="18"/>
          <w:szCs w:val="18"/>
          <w:highlight w:val="yellow"/>
          <w:lang w:val="es-MX"/>
        </w:rPr>
        <w:t>Dirección de correo-e</w:t>
      </w:r>
    </w:p>
    <w:p w14:paraId="5F92EFAA" w14:textId="77777777" w:rsidR="001E463B" w:rsidRPr="001E463B" w:rsidRDefault="001E463B" w:rsidP="001E463B">
      <w:pPr>
        <w:shd w:val="clear" w:color="auto" w:fill="FFFFFF"/>
        <w:spacing w:after="0" w:line="240" w:lineRule="auto"/>
        <w:textAlignment w:val="baseline"/>
        <w:rPr>
          <w:rFonts w:ascii="Arial" w:eastAsia="Times New Roman" w:hAnsi="Arial" w:cs="Arial"/>
          <w:color w:val="000000"/>
          <w:sz w:val="20"/>
          <w:szCs w:val="20"/>
          <w:lang w:val="es-MX" w:eastAsia="en-CA"/>
        </w:rPr>
      </w:pPr>
    </w:p>
    <w:p w14:paraId="3D8B63A0" w14:textId="77777777" w:rsidR="00CC6B4B" w:rsidRPr="00CC6B4B" w:rsidRDefault="00CC6B4B" w:rsidP="00CC6B4B">
      <w:pPr>
        <w:shd w:val="clear" w:color="auto" w:fill="FFFFFF"/>
        <w:spacing w:after="0" w:line="240" w:lineRule="auto"/>
        <w:textAlignment w:val="baseline"/>
        <w:rPr>
          <w:rFonts w:ascii="Arial" w:hAnsi="Arial" w:cs="Arial"/>
          <w:color w:val="1F3F78"/>
          <w:sz w:val="16"/>
          <w:szCs w:val="16"/>
          <w:lang w:val="es-MX"/>
        </w:rPr>
      </w:pPr>
      <w:proofErr w:type="spellStart"/>
      <w:r w:rsidRPr="00CC6B4B">
        <w:rPr>
          <w:rFonts w:ascii="Arial" w:hAnsi="Arial" w:cs="Arial"/>
          <w:color w:val="1F3F78"/>
          <w:sz w:val="16"/>
          <w:szCs w:val="16"/>
        </w:rPr>
        <w:t>Iorio</w:t>
      </w:r>
      <w:proofErr w:type="spellEnd"/>
      <w:r w:rsidRPr="00CC6B4B">
        <w:rPr>
          <w:rFonts w:ascii="Arial" w:hAnsi="Arial" w:cs="Arial"/>
          <w:color w:val="1F3F78"/>
          <w:sz w:val="16"/>
          <w:szCs w:val="16"/>
        </w:rPr>
        <w:t xml:space="preserve"> A, </w:t>
      </w:r>
      <w:proofErr w:type="spellStart"/>
      <w:r w:rsidRPr="00CC6B4B">
        <w:rPr>
          <w:rFonts w:ascii="Arial" w:hAnsi="Arial" w:cs="Arial"/>
          <w:color w:val="1F3F78"/>
          <w:sz w:val="16"/>
          <w:szCs w:val="16"/>
        </w:rPr>
        <w:t>Stonebraker</w:t>
      </w:r>
      <w:proofErr w:type="spellEnd"/>
      <w:r w:rsidRPr="00CC6B4B">
        <w:rPr>
          <w:rFonts w:ascii="Arial" w:hAnsi="Arial" w:cs="Arial"/>
          <w:color w:val="1F3F78"/>
          <w:sz w:val="16"/>
          <w:szCs w:val="16"/>
        </w:rPr>
        <w:t xml:space="preserve"> JS, </w:t>
      </w:r>
      <w:proofErr w:type="spellStart"/>
      <w:r w:rsidRPr="00CC6B4B">
        <w:rPr>
          <w:rFonts w:ascii="Arial" w:hAnsi="Arial" w:cs="Arial"/>
          <w:color w:val="1F3F78"/>
          <w:sz w:val="16"/>
          <w:szCs w:val="16"/>
        </w:rPr>
        <w:t>Chambost</w:t>
      </w:r>
      <w:proofErr w:type="spellEnd"/>
      <w:r w:rsidRPr="00CC6B4B">
        <w:rPr>
          <w:rFonts w:ascii="Arial" w:hAnsi="Arial" w:cs="Arial"/>
          <w:color w:val="1F3F78"/>
          <w:sz w:val="16"/>
          <w:szCs w:val="16"/>
        </w:rPr>
        <w:t xml:space="preserve"> H, et al. Establishing the prevalence and prevalence at birth of hemophilia in males: a meta-analytic approach using national registries. </w:t>
      </w:r>
      <w:r w:rsidRPr="00CC6B4B">
        <w:rPr>
          <w:rFonts w:ascii="Arial" w:hAnsi="Arial" w:cs="Arial"/>
          <w:color w:val="1F3F78"/>
          <w:sz w:val="16"/>
          <w:szCs w:val="16"/>
          <w:lang w:val="es-MX"/>
        </w:rPr>
        <w:t xml:space="preserve">Ann </w:t>
      </w:r>
      <w:proofErr w:type="spellStart"/>
      <w:r w:rsidRPr="00CC6B4B">
        <w:rPr>
          <w:rFonts w:ascii="Arial" w:hAnsi="Arial" w:cs="Arial"/>
          <w:color w:val="1F3F78"/>
          <w:sz w:val="16"/>
          <w:szCs w:val="16"/>
          <w:lang w:val="es-MX"/>
        </w:rPr>
        <w:t>Intern</w:t>
      </w:r>
      <w:proofErr w:type="spellEnd"/>
      <w:r w:rsidRPr="00CC6B4B">
        <w:rPr>
          <w:rFonts w:ascii="Arial" w:hAnsi="Arial" w:cs="Arial"/>
          <w:color w:val="1F3F78"/>
          <w:sz w:val="16"/>
          <w:szCs w:val="16"/>
          <w:lang w:val="es-MX"/>
        </w:rPr>
        <w:t xml:space="preserve"> </w:t>
      </w:r>
      <w:proofErr w:type="spellStart"/>
      <w:r w:rsidRPr="00CC6B4B">
        <w:rPr>
          <w:rFonts w:ascii="Arial" w:hAnsi="Arial" w:cs="Arial"/>
          <w:color w:val="1F3F78"/>
          <w:sz w:val="16"/>
          <w:szCs w:val="16"/>
          <w:lang w:val="es-MX"/>
        </w:rPr>
        <w:t>Med</w:t>
      </w:r>
      <w:proofErr w:type="spellEnd"/>
      <w:r w:rsidRPr="00CC6B4B">
        <w:rPr>
          <w:rFonts w:ascii="Arial" w:hAnsi="Arial" w:cs="Arial"/>
          <w:color w:val="1F3F78"/>
          <w:sz w:val="16"/>
          <w:szCs w:val="16"/>
          <w:lang w:val="es-MX"/>
        </w:rPr>
        <w:t>. 2019; 171: 540-546.</w:t>
      </w:r>
    </w:p>
    <w:p w14:paraId="2779D05C" w14:textId="77777777" w:rsidR="00CC6B4B" w:rsidRPr="00CC6B4B" w:rsidRDefault="00CC6B4B" w:rsidP="00CC6B4B">
      <w:pPr>
        <w:shd w:val="clear" w:color="auto" w:fill="FFFFFF"/>
        <w:spacing w:after="0" w:line="240" w:lineRule="auto"/>
        <w:textAlignment w:val="baseline"/>
        <w:rPr>
          <w:rFonts w:ascii="Arial" w:hAnsi="Arial" w:cs="Arial"/>
          <w:color w:val="1F3F78"/>
          <w:sz w:val="16"/>
          <w:szCs w:val="16"/>
          <w:lang w:val="es-MX"/>
        </w:rPr>
      </w:pPr>
    </w:p>
    <w:p w14:paraId="1F6BD292" w14:textId="073B2E18" w:rsidR="001353D6" w:rsidRPr="007D3C74" w:rsidRDefault="00CC6B4B" w:rsidP="00CC6B4B">
      <w:pPr>
        <w:shd w:val="clear" w:color="auto" w:fill="FFFFFF"/>
        <w:spacing w:after="0" w:line="240" w:lineRule="auto"/>
        <w:textAlignment w:val="baseline"/>
        <w:rPr>
          <w:rFonts w:ascii="Arial" w:eastAsia="Times New Roman" w:hAnsi="Arial" w:cs="Arial"/>
          <w:color w:val="000000"/>
          <w:sz w:val="20"/>
          <w:szCs w:val="20"/>
          <w:lang w:eastAsia="en-CA"/>
        </w:rPr>
      </w:pPr>
      <w:r w:rsidRPr="00CC6B4B">
        <w:rPr>
          <w:rFonts w:ascii="Arial" w:hAnsi="Arial" w:cs="Arial"/>
          <w:color w:val="1F3F78"/>
          <w:sz w:val="16"/>
          <w:szCs w:val="16"/>
          <w:lang w:val="es-MX"/>
        </w:rPr>
        <w:t xml:space="preserve">Srivastava A, </w:t>
      </w:r>
      <w:proofErr w:type="spellStart"/>
      <w:r w:rsidRPr="00CC6B4B">
        <w:rPr>
          <w:rFonts w:ascii="Arial" w:hAnsi="Arial" w:cs="Arial"/>
          <w:color w:val="1F3F78"/>
          <w:sz w:val="16"/>
          <w:szCs w:val="16"/>
          <w:lang w:val="es-MX"/>
        </w:rPr>
        <w:t>Santagostino</w:t>
      </w:r>
      <w:proofErr w:type="spellEnd"/>
      <w:r w:rsidRPr="00CC6B4B">
        <w:rPr>
          <w:rFonts w:ascii="Arial" w:hAnsi="Arial" w:cs="Arial"/>
          <w:color w:val="1F3F78"/>
          <w:sz w:val="16"/>
          <w:szCs w:val="16"/>
          <w:lang w:val="es-MX"/>
        </w:rPr>
        <w:t xml:space="preserve"> E, </w:t>
      </w:r>
      <w:proofErr w:type="spellStart"/>
      <w:r w:rsidRPr="00CC6B4B">
        <w:rPr>
          <w:rFonts w:ascii="Arial" w:hAnsi="Arial" w:cs="Arial"/>
          <w:color w:val="1F3F78"/>
          <w:sz w:val="16"/>
          <w:szCs w:val="16"/>
          <w:lang w:val="es-MX"/>
        </w:rPr>
        <w:t>Dougall</w:t>
      </w:r>
      <w:proofErr w:type="spellEnd"/>
      <w:r w:rsidRPr="00CC6B4B">
        <w:rPr>
          <w:rFonts w:ascii="Arial" w:hAnsi="Arial" w:cs="Arial"/>
          <w:color w:val="1F3F78"/>
          <w:sz w:val="16"/>
          <w:szCs w:val="16"/>
          <w:lang w:val="es-MX"/>
        </w:rPr>
        <w:t xml:space="preserve"> A, et al. Guías de la FMH para el tratamiento de la hemofilia, 3a edición. Publicación original en inglés en Haemophilia. 2020: 26(</w:t>
      </w:r>
      <w:proofErr w:type="spellStart"/>
      <w:r w:rsidRPr="00CC6B4B">
        <w:rPr>
          <w:rFonts w:ascii="Arial" w:hAnsi="Arial" w:cs="Arial"/>
          <w:color w:val="1F3F78"/>
          <w:sz w:val="16"/>
          <w:szCs w:val="16"/>
          <w:lang w:val="es-MX"/>
        </w:rPr>
        <w:t>Suppl</w:t>
      </w:r>
      <w:proofErr w:type="spellEnd"/>
      <w:r w:rsidRPr="00CC6B4B">
        <w:rPr>
          <w:rFonts w:ascii="Arial" w:hAnsi="Arial" w:cs="Arial"/>
          <w:color w:val="1F3F78"/>
          <w:sz w:val="16"/>
          <w:szCs w:val="16"/>
          <w:lang w:val="es-MX"/>
        </w:rPr>
        <w:t xml:space="preserve"> 6): 1-158. https://doi.org/10.1111/hae.14046. </w:t>
      </w:r>
      <w:r w:rsidRPr="00CC6B4B">
        <w:rPr>
          <w:rFonts w:ascii="Arial" w:hAnsi="Arial" w:cs="Arial"/>
          <w:color w:val="1F3F78"/>
          <w:sz w:val="16"/>
          <w:szCs w:val="16"/>
          <w:lang w:val="fr-CA"/>
        </w:rPr>
        <w:t xml:space="preserve">Disponibles en </w:t>
      </w:r>
      <w:proofErr w:type="spellStart"/>
      <w:r w:rsidRPr="00CC6B4B">
        <w:rPr>
          <w:rFonts w:ascii="Arial" w:hAnsi="Arial" w:cs="Arial"/>
          <w:color w:val="1F3F78"/>
          <w:sz w:val="16"/>
          <w:szCs w:val="16"/>
          <w:lang w:val="fr-CA"/>
        </w:rPr>
        <w:t>español</w:t>
      </w:r>
      <w:proofErr w:type="spellEnd"/>
      <w:r w:rsidRPr="00CC6B4B">
        <w:rPr>
          <w:rFonts w:ascii="Arial" w:hAnsi="Arial" w:cs="Arial"/>
          <w:color w:val="1F3F78"/>
          <w:sz w:val="16"/>
          <w:szCs w:val="16"/>
          <w:lang w:val="fr-CA"/>
        </w:rPr>
        <w:t xml:space="preserve"> </w:t>
      </w:r>
      <w:proofErr w:type="spellStart"/>
      <w:r w:rsidRPr="00CC6B4B">
        <w:rPr>
          <w:rFonts w:ascii="Arial" w:hAnsi="Arial" w:cs="Arial"/>
          <w:color w:val="1F3F78"/>
          <w:sz w:val="16"/>
          <w:szCs w:val="16"/>
          <w:lang w:val="fr-CA"/>
        </w:rPr>
        <w:t>aquí</w:t>
      </w:r>
      <w:proofErr w:type="spellEnd"/>
      <w:r w:rsidRPr="00CC6B4B">
        <w:rPr>
          <w:rFonts w:ascii="Arial" w:hAnsi="Arial" w:cs="Arial"/>
          <w:color w:val="1F3F78"/>
          <w:sz w:val="16"/>
          <w:szCs w:val="16"/>
          <w:lang w:val="fr-CA"/>
        </w:rPr>
        <w:t>.</w:t>
      </w:r>
    </w:p>
    <w:sectPr w:rsidR="001353D6" w:rsidRPr="007D3C74">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747AA" w14:textId="77777777" w:rsidR="003B143C" w:rsidRDefault="003B143C" w:rsidP="00347009">
      <w:pPr>
        <w:spacing w:after="0" w:line="240" w:lineRule="auto"/>
      </w:pPr>
      <w:r>
        <w:separator/>
      </w:r>
    </w:p>
  </w:endnote>
  <w:endnote w:type="continuationSeparator" w:id="0">
    <w:p w14:paraId="05D42CFD" w14:textId="77777777" w:rsidR="003B143C" w:rsidRDefault="003B143C" w:rsidP="0034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_nova_cn_rgbol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E13C" w14:textId="77777777" w:rsidR="003B143C" w:rsidRDefault="003B143C" w:rsidP="00347009">
      <w:pPr>
        <w:spacing w:after="0" w:line="240" w:lineRule="auto"/>
      </w:pPr>
      <w:r>
        <w:separator/>
      </w:r>
    </w:p>
  </w:footnote>
  <w:footnote w:type="continuationSeparator" w:id="0">
    <w:p w14:paraId="0149EF6C" w14:textId="77777777" w:rsidR="003B143C" w:rsidRDefault="003B143C" w:rsidP="00347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0125" w14:textId="114ABBC5" w:rsidR="00347009" w:rsidRDefault="00811274">
    <w:pPr>
      <w:pStyle w:val="Header"/>
    </w:pPr>
    <w:r>
      <w:rPr>
        <w:noProof/>
      </w:rPr>
      <w:drawing>
        <wp:anchor distT="0" distB="0" distL="114300" distR="114300" simplePos="0" relativeHeight="251659264" behindDoc="0" locked="0" layoutInCell="1" allowOverlap="1" wp14:anchorId="24938E97" wp14:editId="5E1A2ED6">
          <wp:simplePos x="0" y="0"/>
          <wp:positionH relativeFrom="margin">
            <wp:align>center</wp:align>
          </wp:positionH>
          <wp:positionV relativeFrom="paragraph">
            <wp:posOffset>-329565</wp:posOffset>
          </wp:positionV>
          <wp:extent cx="1422400" cy="1224280"/>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851"/>
    <w:multiLevelType w:val="hybridMultilevel"/>
    <w:tmpl w:val="88046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206AC"/>
    <w:multiLevelType w:val="hybridMultilevel"/>
    <w:tmpl w:val="48D68E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BC1A66"/>
    <w:multiLevelType w:val="hybridMultilevel"/>
    <w:tmpl w:val="8C4016C6"/>
    <w:lvl w:ilvl="0" w:tplc="18C8070A">
      <w:start w:val="1"/>
      <w:numFmt w:val="bullet"/>
      <w:lvlText w:val=""/>
      <w:lvlJc w:val="left"/>
      <w:pPr>
        <w:ind w:left="1490" w:hanging="360"/>
      </w:pPr>
      <w:rPr>
        <w:rFonts w:ascii="Symbol" w:hAnsi="Symbol" w:hint="default"/>
        <w:color w:val="1F3F78"/>
      </w:rPr>
    </w:lvl>
    <w:lvl w:ilvl="1" w:tplc="10090003" w:tentative="1">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3" w15:restartNumberingAfterBreak="0">
    <w:nsid w:val="27BC001D"/>
    <w:multiLevelType w:val="hybridMultilevel"/>
    <w:tmpl w:val="478E84C4"/>
    <w:lvl w:ilvl="0" w:tplc="1616970C">
      <w:start w:val="1"/>
      <w:numFmt w:val="decimal"/>
      <w:lvlText w:val="%1."/>
      <w:lvlJc w:val="left"/>
      <w:pPr>
        <w:ind w:left="720" w:hanging="360"/>
      </w:pPr>
      <w:rPr>
        <w:rFonts w:hint="default"/>
        <w:color w:val="252525"/>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EC157DD"/>
    <w:multiLevelType w:val="hybridMultilevel"/>
    <w:tmpl w:val="9B08E73A"/>
    <w:lvl w:ilvl="0" w:tplc="D20003F2">
      <w:start w:val="1"/>
      <w:numFmt w:val="decimal"/>
      <w:lvlText w:val="%1."/>
      <w:lvlJc w:val="left"/>
      <w:pPr>
        <w:ind w:left="720" w:hanging="360"/>
      </w:pPr>
      <w:rPr>
        <w:rFonts w:ascii="proxima_nova_cn_rgbold" w:hAnsi="proxima_nova_cn_rgbold" w:hint="default"/>
        <w:b/>
        <w:color w:val="252525"/>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207A77"/>
    <w:multiLevelType w:val="hybridMultilevel"/>
    <w:tmpl w:val="D97C254E"/>
    <w:lvl w:ilvl="0" w:tplc="6CCC358C">
      <w:start w:val="1"/>
      <w:numFmt w:val="bullet"/>
      <w:lvlText w:val=""/>
      <w:lvlJc w:val="left"/>
      <w:pPr>
        <w:ind w:left="1440" w:hanging="360"/>
      </w:pPr>
      <w:rPr>
        <w:rFonts w:ascii="Symbol" w:hAnsi="Symbol" w:hint="default"/>
        <w:color w:val="1F3F78"/>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7CC56B5"/>
    <w:multiLevelType w:val="hybridMultilevel"/>
    <w:tmpl w:val="4AD2E848"/>
    <w:lvl w:ilvl="0" w:tplc="10090001">
      <w:start w:val="1"/>
      <w:numFmt w:val="bullet"/>
      <w:lvlText w:val=""/>
      <w:lvlJc w:val="left"/>
      <w:pPr>
        <w:ind w:left="1079" w:hanging="360"/>
      </w:pPr>
      <w:rPr>
        <w:rFonts w:ascii="Symbol" w:hAnsi="Symbol" w:hint="default"/>
      </w:rPr>
    </w:lvl>
    <w:lvl w:ilvl="1" w:tplc="10090003" w:tentative="1">
      <w:start w:val="1"/>
      <w:numFmt w:val="bullet"/>
      <w:lvlText w:val="o"/>
      <w:lvlJc w:val="left"/>
      <w:pPr>
        <w:ind w:left="1799" w:hanging="360"/>
      </w:pPr>
      <w:rPr>
        <w:rFonts w:ascii="Courier New" w:hAnsi="Courier New" w:cs="Courier New" w:hint="default"/>
      </w:rPr>
    </w:lvl>
    <w:lvl w:ilvl="2" w:tplc="10090005" w:tentative="1">
      <w:start w:val="1"/>
      <w:numFmt w:val="bullet"/>
      <w:lvlText w:val=""/>
      <w:lvlJc w:val="left"/>
      <w:pPr>
        <w:ind w:left="2519" w:hanging="360"/>
      </w:pPr>
      <w:rPr>
        <w:rFonts w:ascii="Wingdings" w:hAnsi="Wingdings" w:hint="default"/>
      </w:rPr>
    </w:lvl>
    <w:lvl w:ilvl="3" w:tplc="10090001" w:tentative="1">
      <w:start w:val="1"/>
      <w:numFmt w:val="bullet"/>
      <w:lvlText w:val=""/>
      <w:lvlJc w:val="left"/>
      <w:pPr>
        <w:ind w:left="3239" w:hanging="360"/>
      </w:pPr>
      <w:rPr>
        <w:rFonts w:ascii="Symbol" w:hAnsi="Symbol" w:hint="default"/>
      </w:rPr>
    </w:lvl>
    <w:lvl w:ilvl="4" w:tplc="10090003" w:tentative="1">
      <w:start w:val="1"/>
      <w:numFmt w:val="bullet"/>
      <w:lvlText w:val="o"/>
      <w:lvlJc w:val="left"/>
      <w:pPr>
        <w:ind w:left="3959" w:hanging="360"/>
      </w:pPr>
      <w:rPr>
        <w:rFonts w:ascii="Courier New" w:hAnsi="Courier New" w:cs="Courier New" w:hint="default"/>
      </w:rPr>
    </w:lvl>
    <w:lvl w:ilvl="5" w:tplc="10090005" w:tentative="1">
      <w:start w:val="1"/>
      <w:numFmt w:val="bullet"/>
      <w:lvlText w:val=""/>
      <w:lvlJc w:val="left"/>
      <w:pPr>
        <w:ind w:left="4679" w:hanging="360"/>
      </w:pPr>
      <w:rPr>
        <w:rFonts w:ascii="Wingdings" w:hAnsi="Wingdings" w:hint="default"/>
      </w:rPr>
    </w:lvl>
    <w:lvl w:ilvl="6" w:tplc="10090001" w:tentative="1">
      <w:start w:val="1"/>
      <w:numFmt w:val="bullet"/>
      <w:lvlText w:val=""/>
      <w:lvlJc w:val="left"/>
      <w:pPr>
        <w:ind w:left="5399" w:hanging="360"/>
      </w:pPr>
      <w:rPr>
        <w:rFonts w:ascii="Symbol" w:hAnsi="Symbol" w:hint="default"/>
      </w:rPr>
    </w:lvl>
    <w:lvl w:ilvl="7" w:tplc="10090003" w:tentative="1">
      <w:start w:val="1"/>
      <w:numFmt w:val="bullet"/>
      <w:lvlText w:val="o"/>
      <w:lvlJc w:val="left"/>
      <w:pPr>
        <w:ind w:left="6119" w:hanging="360"/>
      </w:pPr>
      <w:rPr>
        <w:rFonts w:ascii="Courier New" w:hAnsi="Courier New" w:cs="Courier New" w:hint="default"/>
      </w:rPr>
    </w:lvl>
    <w:lvl w:ilvl="8" w:tplc="10090005" w:tentative="1">
      <w:start w:val="1"/>
      <w:numFmt w:val="bullet"/>
      <w:lvlText w:val=""/>
      <w:lvlJc w:val="left"/>
      <w:pPr>
        <w:ind w:left="6839" w:hanging="360"/>
      </w:pPr>
      <w:rPr>
        <w:rFonts w:ascii="Wingdings" w:hAnsi="Wingdings" w:hint="default"/>
      </w:rPr>
    </w:lvl>
  </w:abstractNum>
  <w:abstractNum w:abstractNumId="7" w15:restartNumberingAfterBreak="0">
    <w:nsid w:val="4F25029E"/>
    <w:multiLevelType w:val="hybridMultilevel"/>
    <w:tmpl w:val="B9D01A5E"/>
    <w:lvl w:ilvl="0" w:tplc="CD82AC04">
      <w:start w:val="1"/>
      <w:numFmt w:val="bullet"/>
      <w:lvlText w:val=""/>
      <w:lvlJc w:val="left"/>
      <w:pPr>
        <w:ind w:left="1079" w:hanging="360"/>
      </w:pPr>
      <w:rPr>
        <w:rFonts w:ascii="Symbol" w:hAnsi="Symbol" w:hint="default"/>
        <w:color w:val="1F3F78"/>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8" w15:restartNumberingAfterBreak="0">
    <w:nsid w:val="513F25F2"/>
    <w:multiLevelType w:val="hybridMultilevel"/>
    <w:tmpl w:val="548C172E"/>
    <w:lvl w:ilvl="0" w:tplc="10090001">
      <w:start w:val="1"/>
      <w:numFmt w:val="bullet"/>
      <w:lvlText w:val=""/>
      <w:lvlJc w:val="left"/>
      <w:pPr>
        <w:ind w:left="720" w:hanging="360"/>
      </w:pPr>
      <w:rPr>
        <w:rFonts w:ascii="Symbol" w:hAnsi="Symbol" w:hint="default"/>
        <w:color w:val="252525"/>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1E2207C"/>
    <w:multiLevelType w:val="hybridMultilevel"/>
    <w:tmpl w:val="706E92E0"/>
    <w:lvl w:ilvl="0" w:tplc="4330E7AA">
      <w:start w:val="1"/>
      <w:numFmt w:val="bullet"/>
      <w:lvlText w:val=""/>
      <w:lvlJc w:val="left"/>
      <w:pPr>
        <w:ind w:left="1490" w:hanging="360"/>
      </w:pPr>
      <w:rPr>
        <w:rFonts w:ascii="Symbol" w:hAnsi="Symbol" w:hint="default"/>
        <w:color w:val="1F3F78"/>
      </w:rPr>
    </w:lvl>
    <w:lvl w:ilvl="1" w:tplc="10090003" w:tentative="1">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10" w15:restartNumberingAfterBreak="0">
    <w:nsid w:val="791C7AE5"/>
    <w:multiLevelType w:val="hybridMultilevel"/>
    <w:tmpl w:val="020A73D8"/>
    <w:lvl w:ilvl="0" w:tplc="955C9886">
      <w:start w:val="1"/>
      <w:numFmt w:val="bullet"/>
      <w:lvlText w:val=""/>
      <w:lvlJc w:val="left"/>
      <w:pPr>
        <w:ind w:left="1440" w:hanging="360"/>
      </w:pPr>
      <w:rPr>
        <w:rFonts w:ascii="Symbol" w:hAnsi="Symbol" w:hint="default"/>
        <w:color w:val="1F3F78"/>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8"/>
  </w:num>
  <w:num w:numId="5">
    <w:abstractNumId w:val="5"/>
  </w:num>
  <w:num w:numId="6">
    <w:abstractNumId w:val="2"/>
  </w:num>
  <w:num w:numId="7">
    <w:abstractNumId w:val="10"/>
  </w:num>
  <w:num w:numId="8">
    <w:abstractNumId w:val="9"/>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62"/>
    <w:rsid w:val="00012EB3"/>
    <w:rsid w:val="00013839"/>
    <w:rsid w:val="00015925"/>
    <w:rsid w:val="00024108"/>
    <w:rsid w:val="00024669"/>
    <w:rsid w:val="00026008"/>
    <w:rsid w:val="00036B11"/>
    <w:rsid w:val="00042D57"/>
    <w:rsid w:val="00045492"/>
    <w:rsid w:val="0006282B"/>
    <w:rsid w:val="00062B85"/>
    <w:rsid w:val="0009735F"/>
    <w:rsid w:val="000A7CEA"/>
    <w:rsid w:val="000B641B"/>
    <w:rsid w:val="000C258A"/>
    <w:rsid w:val="000C59FD"/>
    <w:rsid w:val="000C6E92"/>
    <w:rsid w:val="000E2C51"/>
    <w:rsid w:val="00102DCC"/>
    <w:rsid w:val="00103AAA"/>
    <w:rsid w:val="00106E26"/>
    <w:rsid w:val="00125032"/>
    <w:rsid w:val="001353D6"/>
    <w:rsid w:val="00142A8E"/>
    <w:rsid w:val="0015095F"/>
    <w:rsid w:val="001772CD"/>
    <w:rsid w:val="00184BF7"/>
    <w:rsid w:val="0019302F"/>
    <w:rsid w:val="001966EB"/>
    <w:rsid w:val="00197B02"/>
    <w:rsid w:val="001A0F66"/>
    <w:rsid w:val="001A1A89"/>
    <w:rsid w:val="001B11B9"/>
    <w:rsid w:val="001C05F1"/>
    <w:rsid w:val="001C6AB7"/>
    <w:rsid w:val="001D3FEF"/>
    <w:rsid w:val="001D53C1"/>
    <w:rsid w:val="001E463B"/>
    <w:rsid w:val="00207053"/>
    <w:rsid w:val="00212CBC"/>
    <w:rsid w:val="002142BB"/>
    <w:rsid w:val="00220621"/>
    <w:rsid w:val="002702A3"/>
    <w:rsid w:val="00270A43"/>
    <w:rsid w:val="002A0A5D"/>
    <w:rsid w:val="002B4BA7"/>
    <w:rsid w:val="002B611B"/>
    <w:rsid w:val="002C7547"/>
    <w:rsid w:val="002D339F"/>
    <w:rsid w:val="002E0A9D"/>
    <w:rsid w:val="002E4EAD"/>
    <w:rsid w:val="00300411"/>
    <w:rsid w:val="00311730"/>
    <w:rsid w:val="00314D39"/>
    <w:rsid w:val="003309C6"/>
    <w:rsid w:val="0033624F"/>
    <w:rsid w:val="00342B48"/>
    <w:rsid w:val="00343A9F"/>
    <w:rsid w:val="003448A1"/>
    <w:rsid w:val="00347009"/>
    <w:rsid w:val="0035053D"/>
    <w:rsid w:val="003577F3"/>
    <w:rsid w:val="00365CD6"/>
    <w:rsid w:val="00377853"/>
    <w:rsid w:val="00383CC6"/>
    <w:rsid w:val="003842C5"/>
    <w:rsid w:val="00386E6A"/>
    <w:rsid w:val="003B07C3"/>
    <w:rsid w:val="003B143C"/>
    <w:rsid w:val="003B6015"/>
    <w:rsid w:val="003C4FCC"/>
    <w:rsid w:val="003D32B7"/>
    <w:rsid w:val="003D5529"/>
    <w:rsid w:val="004256BD"/>
    <w:rsid w:val="004277BB"/>
    <w:rsid w:val="00430712"/>
    <w:rsid w:val="00433611"/>
    <w:rsid w:val="004425CD"/>
    <w:rsid w:val="0044281A"/>
    <w:rsid w:val="00450714"/>
    <w:rsid w:val="004703E0"/>
    <w:rsid w:val="004851DD"/>
    <w:rsid w:val="004E15AF"/>
    <w:rsid w:val="004E2D30"/>
    <w:rsid w:val="004E4934"/>
    <w:rsid w:val="005115DB"/>
    <w:rsid w:val="00520A1D"/>
    <w:rsid w:val="005325FB"/>
    <w:rsid w:val="00543E7E"/>
    <w:rsid w:val="00545CF8"/>
    <w:rsid w:val="0054658A"/>
    <w:rsid w:val="00550744"/>
    <w:rsid w:val="00572E38"/>
    <w:rsid w:val="0057342E"/>
    <w:rsid w:val="005A037D"/>
    <w:rsid w:val="005B5404"/>
    <w:rsid w:val="005E03DF"/>
    <w:rsid w:val="0060082A"/>
    <w:rsid w:val="006130D6"/>
    <w:rsid w:val="00623843"/>
    <w:rsid w:val="00673419"/>
    <w:rsid w:val="006810E0"/>
    <w:rsid w:val="006824E1"/>
    <w:rsid w:val="006834B3"/>
    <w:rsid w:val="00687365"/>
    <w:rsid w:val="00691B51"/>
    <w:rsid w:val="006A457C"/>
    <w:rsid w:val="006C5F9A"/>
    <w:rsid w:val="006D0B20"/>
    <w:rsid w:val="006D2E58"/>
    <w:rsid w:val="006D7530"/>
    <w:rsid w:val="006D7D57"/>
    <w:rsid w:val="00700971"/>
    <w:rsid w:val="007241CC"/>
    <w:rsid w:val="00750F7E"/>
    <w:rsid w:val="00756A0A"/>
    <w:rsid w:val="0076563E"/>
    <w:rsid w:val="00766104"/>
    <w:rsid w:val="00771C9D"/>
    <w:rsid w:val="00787C82"/>
    <w:rsid w:val="007937D3"/>
    <w:rsid w:val="007A0A39"/>
    <w:rsid w:val="007A2480"/>
    <w:rsid w:val="007A2E26"/>
    <w:rsid w:val="007B415C"/>
    <w:rsid w:val="007B638D"/>
    <w:rsid w:val="007D3C74"/>
    <w:rsid w:val="00810009"/>
    <w:rsid w:val="008110A5"/>
    <w:rsid w:val="00811274"/>
    <w:rsid w:val="00811AD0"/>
    <w:rsid w:val="00813FC9"/>
    <w:rsid w:val="008350ED"/>
    <w:rsid w:val="00846D2B"/>
    <w:rsid w:val="00851BA9"/>
    <w:rsid w:val="00854E9E"/>
    <w:rsid w:val="008602A9"/>
    <w:rsid w:val="0086408A"/>
    <w:rsid w:val="00874A47"/>
    <w:rsid w:val="00875DF1"/>
    <w:rsid w:val="00882FC7"/>
    <w:rsid w:val="00883D7A"/>
    <w:rsid w:val="008A18FA"/>
    <w:rsid w:val="008A31E9"/>
    <w:rsid w:val="008A532F"/>
    <w:rsid w:val="008C2C7E"/>
    <w:rsid w:val="008C4C40"/>
    <w:rsid w:val="008C6DB3"/>
    <w:rsid w:val="008E719B"/>
    <w:rsid w:val="008E7598"/>
    <w:rsid w:val="00911371"/>
    <w:rsid w:val="00934FE8"/>
    <w:rsid w:val="00943AAB"/>
    <w:rsid w:val="00950560"/>
    <w:rsid w:val="00984E12"/>
    <w:rsid w:val="009852A8"/>
    <w:rsid w:val="009E37AE"/>
    <w:rsid w:val="009E3CD9"/>
    <w:rsid w:val="009E6DB6"/>
    <w:rsid w:val="009F6307"/>
    <w:rsid w:val="00A1133D"/>
    <w:rsid w:val="00A16E95"/>
    <w:rsid w:val="00A36C15"/>
    <w:rsid w:val="00A37881"/>
    <w:rsid w:val="00A4174D"/>
    <w:rsid w:val="00A41AD8"/>
    <w:rsid w:val="00A61754"/>
    <w:rsid w:val="00AA6731"/>
    <w:rsid w:val="00AC0EE3"/>
    <w:rsid w:val="00AC337B"/>
    <w:rsid w:val="00AD002B"/>
    <w:rsid w:val="00AD142D"/>
    <w:rsid w:val="00AD2BB8"/>
    <w:rsid w:val="00AD61FE"/>
    <w:rsid w:val="00AE4496"/>
    <w:rsid w:val="00B17AB2"/>
    <w:rsid w:val="00B211BA"/>
    <w:rsid w:val="00B4635E"/>
    <w:rsid w:val="00B65023"/>
    <w:rsid w:val="00B75EE3"/>
    <w:rsid w:val="00B81FC1"/>
    <w:rsid w:val="00BB505F"/>
    <w:rsid w:val="00BC5CEB"/>
    <w:rsid w:val="00BD2D9D"/>
    <w:rsid w:val="00BD3E90"/>
    <w:rsid w:val="00BE70A4"/>
    <w:rsid w:val="00C06AE8"/>
    <w:rsid w:val="00C10464"/>
    <w:rsid w:val="00C1047D"/>
    <w:rsid w:val="00C15FDA"/>
    <w:rsid w:val="00C27E9B"/>
    <w:rsid w:val="00C56A28"/>
    <w:rsid w:val="00C6766E"/>
    <w:rsid w:val="00C77BCF"/>
    <w:rsid w:val="00C822F4"/>
    <w:rsid w:val="00C83630"/>
    <w:rsid w:val="00CA1505"/>
    <w:rsid w:val="00CA4A7B"/>
    <w:rsid w:val="00CA4ECE"/>
    <w:rsid w:val="00CA53E2"/>
    <w:rsid w:val="00CC6B4B"/>
    <w:rsid w:val="00CF6290"/>
    <w:rsid w:val="00D11E1A"/>
    <w:rsid w:val="00D17F6D"/>
    <w:rsid w:val="00D36DA7"/>
    <w:rsid w:val="00D501D6"/>
    <w:rsid w:val="00D61769"/>
    <w:rsid w:val="00D61A1B"/>
    <w:rsid w:val="00D65FCF"/>
    <w:rsid w:val="00D853C0"/>
    <w:rsid w:val="00DA1BE4"/>
    <w:rsid w:val="00DB229D"/>
    <w:rsid w:val="00DC16B2"/>
    <w:rsid w:val="00DC704E"/>
    <w:rsid w:val="00DD4FA1"/>
    <w:rsid w:val="00DE3EBC"/>
    <w:rsid w:val="00DE5CD2"/>
    <w:rsid w:val="00DE723A"/>
    <w:rsid w:val="00DF4FEF"/>
    <w:rsid w:val="00E05C99"/>
    <w:rsid w:val="00E158B6"/>
    <w:rsid w:val="00E3672B"/>
    <w:rsid w:val="00E370A9"/>
    <w:rsid w:val="00E375E1"/>
    <w:rsid w:val="00E53673"/>
    <w:rsid w:val="00E57162"/>
    <w:rsid w:val="00E615F2"/>
    <w:rsid w:val="00E80B6A"/>
    <w:rsid w:val="00E843E8"/>
    <w:rsid w:val="00E9386E"/>
    <w:rsid w:val="00E966FE"/>
    <w:rsid w:val="00E96F60"/>
    <w:rsid w:val="00EA6DAE"/>
    <w:rsid w:val="00EB1EFD"/>
    <w:rsid w:val="00EC2529"/>
    <w:rsid w:val="00EC7F4D"/>
    <w:rsid w:val="00ED73C8"/>
    <w:rsid w:val="00EE3A80"/>
    <w:rsid w:val="00EE53C5"/>
    <w:rsid w:val="00EF57C7"/>
    <w:rsid w:val="00EF6AFC"/>
    <w:rsid w:val="00F029F9"/>
    <w:rsid w:val="00F17C9A"/>
    <w:rsid w:val="00F25F05"/>
    <w:rsid w:val="00F26A09"/>
    <w:rsid w:val="00F55F44"/>
    <w:rsid w:val="00F64771"/>
    <w:rsid w:val="00F71A03"/>
    <w:rsid w:val="00F91AEC"/>
    <w:rsid w:val="00F946ED"/>
    <w:rsid w:val="00FB2783"/>
    <w:rsid w:val="00FD66AA"/>
    <w:rsid w:val="00FF2A38"/>
    <w:rsid w:val="00FF2CD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124A"/>
  <w15:chartTrackingRefBased/>
  <w15:docId w15:val="{33B9E444-4695-4D2D-956B-94B11876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371"/>
  </w:style>
  <w:style w:type="paragraph" w:styleId="Heading2">
    <w:name w:val="heading 2"/>
    <w:basedOn w:val="Normal"/>
    <w:next w:val="Normal"/>
    <w:link w:val="Heading2Char"/>
    <w:uiPriority w:val="9"/>
    <w:unhideWhenUsed/>
    <w:qFormat/>
    <w:rsid w:val="00E571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71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716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5716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E57162"/>
    <w:rPr>
      <w:b/>
      <w:bCs/>
    </w:rPr>
  </w:style>
  <w:style w:type="paragraph" w:styleId="NormalWeb">
    <w:name w:val="Normal (Web)"/>
    <w:basedOn w:val="Normal"/>
    <w:uiPriority w:val="99"/>
    <w:unhideWhenUsed/>
    <w:rsid w:val="00E5716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E57162"/>
    <w:pPr>
      <w:spacing w:after="0" w:line="240" w:lineRule="auto"/>
    </w:pPr>
  </w:style>
  <w:style w:type="paragraph" w:styleId="ListParagraph">
    <w:name w:val="List Paragraph"/>
    <w:basedOn w:val="Normal"/>
    <w:uiPriority w:val="34"/>
    <w:qFormat/>
    <w:rsid w:val="00E57162"/>
    <w:pPr>
      <w:ind w:left="720"/>
      <w:contextualSpacing/>
    </w:pPr>
  </w:style>
  <w:style w:type="character" w:customStyle="1" w:styleId="cf01">
    <w:name w:val="cf01"/>
    <w:basedOn w:val="DefaultParagraphFont"/>
    <w:rsid w:val="00383CC6"/>
    <w:rPr>
      <w:rFonts w:ascii="Segoe UI" w:hAnsi="Segoe UI" w:cs="Segoe UI" w:hint="default"/>
      <w:sz w:val="18"/>
      <w:szCs w:val="18"/>
    </w:rPr>
  </w:style>
  <w:style w:type="paragraph" w:customStyle="1" w:styleId="pf0">
    <w:name w:val="pf0"/>
    <w:basedOn w:val="Normal"/>
    <w:rsid w:val="00F26A0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3D5529"/>
    <w:pPr>
      <w:spacing w:after="0" w:line="240" w:lineRule="auto"/>
    </w:pPr>
  </w:style>
  <w:style w:type="character" w:styleId="CommentReference">
    <w:name w:val="annotation reference"/>
    <w:basedOn w:val="DefaultParagraphFont"/>
    <w:uiPriority w:val="99"/>
    <w:semiHidden/>
    <w:unhideWhenUsed/>
    <w:rsid w:val="003D5529"/>
    <w:rPr>
      <w:sz w:val="16"/>
      <w:szCs w:val="16"/>
    </w:rPr>
  </w:style>
  <w:style w:type="paragraph" w:styleId="CommentText">
    <w:name w:val="annotation text"/>
    <w:basedOn w:val="Normal"/>
    <w:link w:val="CommentTextChar"/>
    <w:uiPriority w:val="99"/>
    <w:unhideWhenUsed/>
    <w:rsid w:val="003D5529"/>
    <w:pPr>
      <w:spacing w:line="240" w:lineRule="auto"/>
    </w:pPr>
    <w:rPr>
      <w:sz w:val="20"/>
      <w:szCs w:val="20"/>
    </w:rPr>
  </w:style>
  <w:style w:type="character" w:customStyle="1" w:styleId="CommentTextChar">
    <w:name w:val="Comment Text Char"/>
    <w:basedOn w:val="DefaultParagraphFont"/>
    <w:link w:val="CommentText"/>
    <w:uiPriority w:val="99"/>
    <w:rsid w:val="003D5529"/>
    <w:rPr>
      <w:sz w:val="20"/>
      <w:szCs w:val="20"/>
    </w:rPr>
  </w:style>
  <w:style w:type="paragraph" w:styleId="CommentSubject">
    <w:name w:val="annotation subject"/>
    <w:basedOn w:val="CommentText"/>
    <w:next w:val="CommentText"/>
    <w:link w:val="CommentSubjectChar"/>
    <w:uiPriority w:val="99"/>
    <w:semiHidden/>
    <w:unhideWhenUsed/>
    <w:rsid w:val="003D5529"/>
    <w:rPr>
      <w:b/>
      <w:bCs/>
    </w:rPr>
  </w:style>
  <w:style w:type="character" w:customStyle="1" w:styleId="CommentSubjectChar">
    <w:name w:val="Comment Subject Char"/>
    <w:basedOn w:val="CommentTextChar"/>
    <w:link w:val="CommentSubject"/>
    <w:uiPriority w:val="99"/>
    <w:semiHidden/>
    <w:rsid w:val="003D5529"/>
    <w:rPr>
      <w:b/>
      <w:bCs/>
      <w:sz w:val="20"/>
      <w:szCs w:val="20"/>
    </w:rPr>
  </w:style>
  <w:style w:type="character" w:styleId="Hyperlink">
    <w:name w:val="Hyperlink"/>
    <w:basedOn w:val="DefaultParagraphFont"/>
    <w:uiPriority w:val="99"/>
    <w:unhideWhenUsed/>
    <w:rsid w:val="00125032"/>
    <w:rPr>
      <w:color w:val="0563C1" w:themeColor="hyperlink"/>
      <w:u w:val="single"/>
    </w:rPr>
  </w:style>
  <w:style w:type="character" w:styleId="UnresolvedMention">
    <w:name w:val="Unresolved Mention"/>
    <w:basedOn w:val="DefaultParagraphFont"/>
    <w:uiPriority w:val="99"/>
    <w:semiHidden/>
    <w:unhideWhenUsed/>
    <w:rsid w:val="00125032"/>
    <w:rPr>
      <w:color w:val="605E5C"/>
      <w:shd w:val="clear" w:color="auto" w:fill="E1DFDD"/>
    </w:rPr>
  </w:style>
  <w:style w:type="character" w:styleId="FollowedHyperlink">
    <w:name w:val="FollowedHyperlink"/>
    <w:basedOn w:val="DefaultParagraphFont"/>
    <w:uiPriority w:val="99"/>
    <w:semiHidden/>
    <w:unhideWhenUsed/>
    <w:rsid w:val="009E3CD9"/>
    <w:rPr>
      <w:color w:val="954F72" w:themeColor="followedHyperlink"/>
      <w:u w:val="single"/>
    </w:rPr>
  </w:style>
  <w:style w:type="character" w:customStyle="1" w:styleId="author">
    <w:name w:val="author"/>
    <w:basedOn w:val="DefaultParagraphFont"/>
    <w:rsid w:val="0009735F"/>
  </w:style>
  <w:style w:type="character" w:customStyle="1" w:styleId="articletitle">
    <w:name w:val="articletitle"/>
    <w:basedOn w:val="DefaultParagraphFont"/>
    <w:rsid w:val="0009735F"/>
  </w:style>
  <w:style w:type="character" w:customStyle="1" w:styleId="pubyear">
    <w:name w:val="pubyear"/>
    <w:basedOn w:val="DefaultParagraphFont"/>
    <w:rsid w:val="0009735F"/>
  </w:style>
  <w:style w:type="character" w:customStyle="1" w:styleId="vol">
    <w:name w:val="vol"/>
    <w:basedOn w:val="DefaultParagraphFont"/>
    <w:rsid w:val="0009735F"/>
  </w:style>
  <w:style w:type="character" w:customStyle="1" w:styleId="pagefirst">
    <w:name w:val="pagefirst"/>
    <w:basedOn w:val="DefaultParagraphFont"/>
    <w:rsid w:val="0009735F"/>
  </w:style>
  <w:style w:type="character" w:customStyle="1" w:styleId="pagelast">
    <w:name w:val="pagelast"/>
    <w:basedOn w:val="DefaultParagraphFont"/>
    <w:rsid w:val="0009735F"/>
  </w:style>
  <w:style w:type="character" w:customStyle="1" w:styleId="cf11">
    <w:name w:val="cf11"/>
    <w:basedOn w:val="DefaultParagraphFont"/>
    <w:rsid w:val="00365CD6"/>
    <w:rPr>
      <w:rFonts w:ascii="Segoe UI" w:hAnsi="Segoe UI" w:cs="Segoe UI" w:hint="default"/>
      <w:i/>
      <w:iCs/>
      <w:color w:val="1C1D1E"/>
      <w:sz w:val="18"/>
      <w:szCs w:val="18"/>
    </w:rPr>
  </w:style>
  <w:style w:type="character" w:customStyle="1" w:styleId="cf21">
    <w:name w:val="cf21"/>
    <w:basedOn w:val="DefaultParagraphFont"/>
    <w:rsid w:val="00365CD6"/>
    <w:rPr>
      <w:rFonts w:ascii="Segoe UI" w:hAnsi="Segoe UI" w:cs="Segoe UI" w:hint="default"/>
      <w:b/>
      <w:bCs/>
      <w:color w:val="1C1D1E"/>
      <w:sz w:val="18"/>
      <w:szCs w:val="18"/>
    </w:rPr>
  </w:style>
  <w:style w:type="paragraph" w:styleId="Header">
    <w:name w:val="header"/>
    <w:basedOn w:val="Normal"/>
    <w:link w:val="HeaderChar"/>
    <w:uiPriority w:val="99"/>
    <w:unhideWhenUsed/>
    <w:rsid w:val="00347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009"/>
  </w:style>
  <w:style w:type="paragraph" w:styleId="Footer">
    <w:name w:val="footer"/>
    <w:basedOn w:val="Normal"/>
    <w:link w:val="FooterChar"/>
    <w:uiPriority w:val="99"/>
    <w:unhideWhenUsed/>
    <w:rsid w:val="00347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30">
      <w:bodyDiv w:val="1"/>
      <w:marLeft w:val="0"/>
      <w:marRight w:val="0"/>
      <w:marTop w:val="0"/>
      <w:marBottom w:val="0"/>
      <w:divBdr>
        <w:top w:val="none" w:sz="0" w:space="0" w:color="auto"/>
        <w:left w:val="none" w:sz="0" w:space="0" w:color="auto"/>
        <w:bottom w:val="none" w:sz="0" w:space="0" w:color="auto"/>
        <w:right w:val="none" w:sz="0" w:space="0" w:color="auto"/>
      </w:divBdr>
    </w:div>
    <w:div w:id="157366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iny.wfh.org/ags/?_ga=2.230920991.1899276392.1645451998-1448602186.1603807152&amp;_gl=1*1v8xk21*_ga*MTQ0ODYwMjE4Ni4xNjAzODA3MTUy*_ga_7974KH9LH5*MTY0NTU1NTk1Ny4zNy4wLjE2NDU1NTU5NTcuM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3GRUQh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0F90CAE569E4185BEE48041E9FF2F" ma:contentTypeVersion="11" ma:contentTypeDescription="Create a new document." ma:contentTypeScope="" ma:versionID="0a443e35578b6e7c7c8dc70aee5dd669">
  <xsd:schema xmlns:xsd="http://www.w3.org/2001/XMLSchema" xmlns:xs="http://www.w3.org/2001/XMLSchema" xmlns:p="http://schemas.microsoft.com/office/2006/metadata/properties" xmlns:ns2="96965e4e-da06-45db-b6c8-917c89aa3b83" targetNamespace="http://schemas.microsoft.com/office/2006/metadata/properties" ma:root="true" ma:fieldsID="91449b7a3135d6006a43cc63f749ce13" ns2:_="">
    <xsd:import namespace="96965e4e-da06-45db-b6c8-917c89aa3b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65e4e-da06-45db-b6c8-917c89aa3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29075-2D62-446C-A194-C331C8FD9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65e4e-da06-45db-b6c8-917c89aa3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9B0E3-7C09-4065-865D-C074CA1A1D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8373F5-E305-4FE5-9A4E-EA5B9AFF7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Podmore</dc:creator>
  <cp:keywords/>
  <dc:description/>
  <cp:lastModifiedBy>Abygail Berg</cp:lastModifiedBy>
  <cp:revision>83</cp:revision>
  <dcterms:created xsi:type="dcterms:W3CDTF">2022-02-23T20:40:00Z</dcterms:created>
  <dcterms:modified xsi:type="dcterms:W3CDTF">2022-03-02T18:41:00Z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0x0101009640F90CAE569E4185BEE48041E9FF2F</vt:lpwstr>
  </property>
</Properties>
</file>